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58</w:t>
      </w:r>
      <w:bookmarkStart w:id="6" w:name="_GoBack"/>
      <w:bookmarkEnd w:id="6"/>
      <w:r>
        <w:rPr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精品课程建设师资培训班</w:t>
      </w:r>
      <w:r>
        <w:rPr>
          <w:rFonts w:hint="eastAsia" w:eastAsia="创艺简标宋"/>
          <w:sz w:val="40"/>
          <w:szCs w:val="44"/>
          <w:lang w:eastAsia="zh-CN"/>
        </w:rPr>
        <w:t>（第一期）</w:t>
      </w:r>
      <w:r>
        <w:rPr>
          <w:rFonts w:hint="eastAsia" w:eastAsia="创艺简标宋"/>
          <w:sz w:val="40"/>
          <w:szCs w:val="44"/>
        </w:rPr>
        <w:t>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</w:t>
      </w:r>
      <w:r>
        <w:rPr>
          <w:rFonts w:hint="eastAsia"/>
          <w:color w:val="auto"/>
          <w:kern w:val="0"/>
          <w:szCs w:val="32"/>
        </w:rPr>
        <w:t>促进教师掌握以学生为中心的教学理念和教学方法的运用能力，</w:t>
      </w:r>
      <w:r>
        <w:rPr>
          <w:color w:val="auto"/>
          <w:kern w:val="0"/>
          <w:szCs w:val="32"/>
        </w:rPr>
        <w:t>提升</w:t>
      </w:r>
      <w:r>
        <w:rPr>
          <w:rFonts w:hint="eastAsia"/>
          <w:color w:val="auto"/>
          <w:kern w:val="0"/>
          <w:szCs w:val="32"/>
        </w:rPr>
        <w:t>教学设计水平和</w:t>
      </w:r>
      <w:r>
        <w:rPr>
          <w:color w:val="auto"/>
          <w:kern w:val="0"/>
          <w:szCs w:val="32"/>
        </w:rPr>
        <w:t>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年10月举办一期技工院校</w:t>
      </w:r>
      <w:r>
        <w:rPr>
          <w:rFonts w:hint="eastAsia"/>
          <w:color w:val="auto"/>
          <w:kern w:val="0"/>
          <w:szCs w:val="32"/>
        </w:rPr>
        <w:t>精品课程建设师资培训班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eastAsia="仿宋_GB2312"/>
          <w:color w:val="FF0000"/>
          <w:lang w:eastAsia="zh-CN"/>
        </w:rPr>
      </w:pPr>
      <w:r>
        <w:rPr>
          <w:rFonts w:hint="eastAsia"/>
          <w:color w:val="auto"/>
        </w:rPr>
        <w:t>（一）培训目标：</w:t>
      </w:r>
      <w:r>
        <w:rPr>
          <w:rFonts w:hint="eastAsia"/>
          <w:color w:val="auto"/>
          <w:lang w:eastAsia="zh-CN"/>
        </w:rPr>
        <w:t>帮助参训教师掌握精品课程建设技能，提升教师精品课程设计和实施能力，推动学校精品课程建设。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（二）培训内容：精品课程设计和课程实施；精品课程师资队伍建设、课程效果表述、精品课程建设组织保障和精品课程介绍（视频）方法；公共课精品课程建设；精品课程建设与应用实践案例分析</w:t>
      </w:r>
      <w:r>
        <w:rPr>
          <w:rFonts w:hint="eastAsia"/>
          <w:color w:val="auto"/>
          <w:lang w:eastAsia="zh-CN"/>
        </w:rPr>
        <w:t>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szCs w:val="32"/>
        </w:rPr>
        <w:t>培训对象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广东省技工院校骨干教师、教学管理人员。原则每学校不超过</w:t>
      </w:r>
      <w:r>
        <w:rPr>
          <w:color w:val="auto"/>
        </w:rPr>
        <w:t>3</w:t>
      </w:r>
      <w:r>
        <w:rPr>
          <w:rFonts w:hint="eastAsia"/>
          <w:color w:val="auto"/>
        </w:rPr>
        <w:t>人，总人数不超过60人。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本次培训邀请</w:t>
      </w:r>
      <w:r>
        <w:rPr>
          <w:rFonts w:hint="eastAsia"/>
          <w:bCs/>
          <w:color w:val="auto"/>
          <w:kern w:val="0"/>
          <w:szCs w:val="32"/>
        </w:rPr>
        <w:t>中山市技师学院电子技术正高级讲师、高级技师、教学设计高级培训师、人社部技工院校网络师资研修院专家、人社部技工学校教材专业委员会电子教材研究专业组成员</w:t>
      </w:r>
      <w:r>
        <w:rPr>
          <w:rFonts w:hint="eastAsia"/>
          <w:b/>
          <w:color w:val="auto"/>
          <w:kern w:val="0"/>
          <w:szCs w:val="32"/>
        </w:rPr>
        <w:t>雷三元</w:t>
      </w:r>
      <w:r>
        <w:rPr>
          <w:rFonts w:hint="eastAsia"/>
          <w:bCs/>
          <w:color w:val="auto"/>
          <w:kern w:val="0"/>
          <w:szCs w:val="32"/>
        </w:rPr>
        <w:t>；广东省机械技师学院正高级讲师、信息系主任、项目主任、广东省技工院校教研会副秘书长</w:t>
      </w:r>
      <w:r>
        <w:rPr>
          <w:rFonts w:hint="eastAsia"/>
          <w:b/>
          <w:color w:val="auto"/>
          <w:kern w:val="0"/>
          <w:szCs w:val="32"/>
        </w:rPr>
        <w:t>邱泽伟</w:t>
      </w:r>
      <w:r>
        <w:rPr>
          <w:rFonts w:hint="eastAsia"/>
          <w:bCs/>
          <w:color w:val="auto"/>
          <w:kern w:val="0"/>
          <w:szCs w:val="32"/>
        </w:rPr>
        <w:t>；广州市工贸技师学院高级讲师、高级职业指导师、通用能力建设中心主任、通用职业素质课程培训师、人社部技工院校网络师资研修院专家</w:t>
      </w:r>
      <w:r>
        <w:rPr>
          <w:rFonts w:hint="eastAsia"/>
          <w:b/>
          <w:color w:val="auto"/>
          <w:kern w:val="0"/>
          <w:szCs w:val="32"/>
        </w:rPr>
        <w:t>朱漫</w:t>
      </w:r>
      <w:r>
        <w:rPr>
          <w:rFonts w:hint="eastAsia"/>
          <w:bCs/>
          <w:color w:val="auto"/>
          <w:kern w:val="0"/>
          <w:szCs w:val="32"/>
        </w:rPr>
        <w:t>；广东省交通城建技师学院系主任、正高级讲师</w:t>
      </w:r>
      <w:r>
        <w:rPr>
          <w:rFonts w:hint="eastAsia"/>
          <w:b/>
          <w:color w:val="auto"/>
          <w:kern w:val="0"/>
          <w:szCs w:val="32"/>
        </w:rPr>
        <w:t>李利勤</w:t>
      </w:r>
      <w:r>
        <w:rPr>
          <w:rFonts w:hint="eastAsia"/>
          <w:color w:val="auto"/>
        </w:rPr>
        <w:t>等组成专家讲师团授课。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10</w:t>
      </w:r>
      <w:r>
        <w:rPr>
          <w:rFonts w:hint="eastAsia"/>
          <w:color w:val="auto"/>
        </w:rPr>
        <w:t>月</w:t>
      </w:r>
      <w:r>
        <w:rPr>
          <w:color w:val="auto"/>
        </w:rPr>
        <w:t>11</w:t>
      </w:r>
      <w:r>
        <w:rPr>
          <w:rFonts w:hint="eastAsia"/>
          <w:color w:val="auto"/>
        </w:rPr>
        <w:t>日—</w:t>
      </w:r>
      <w:r>
        <w:rPr>
          <w:color w:val="auto"/>
        </w:rPr>
        <w:t>10</w:t>
      </w:r>
      <w:r>
        <w:rPr>
          <w:rFonts w:hint="eastAsia"/>
          <w:color w:val="auto"/>
        </w:rPr>
        <w:t>月</w:t>
      </w:r>
      <w:r>
        <w:rPr>
          <w:color w:val="auto"/>
        </w:rPr>
        <w:t>12</w:t>
      </w:r>
      <w:r>
        <w:rPr>
          <w:rFonts w:hint="eastAsia"/>
          <w:color w:val="auto"/>
        </w:rPr>
        <w:t>日，共2天。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10</w:t>
      </w:r>
      <w:r>
        <w:rPr>
          <w:rFonts w:hint="eastAsia"/>
          <w:kern w:val="0"/>
          <w:szCs w:val="32"/>
        </w:rPr>
        <w:t>月</w:t>
      </w:r>
      <w:r>
        <w:rPr>
          <w:kern w:val="0"/>
          <w:szCs w:val="32"/>
        </w:rPr>
        <w:t>10</w:t>
      </w:r>
      <w:r>
        <w:rPr>
          <w:rFonts w:hint="eastAsia"/>
          <w:kern w:val="0"/>
          <w:szCs w:val="32"/>
        </w:rPr>
        <w:t>日14:00-17:30华通城大酒店（东莞市企石镇湖滨南路一号、电话：0769-86732288）报到；不住宿学员</w:t>
      </w:r>
      <w:r>
        <w:rPr>
          <w:kern w:val="0"/>
          <w:szCs w:val="32"/>
        </w:rPr>
        <w:t>10</w:t>
      </w:r>
      <w:r>
        <w:rPr>
          <w:rFonts w:hint="eastAsia"/>
          <w:kern w:val="0"/>
          <w:szCs w:val="32"/>
        </w:rPr>
        <w:t>月</w:t>
      </w:r>
      <w:r>
        <w:rPr>
          <w:kern w:val="0"/>
          <w:szCs w:val="32"/>
        </w:rPr>
        <w:t>11</w:t>
      </w:r>
      <w:r>
        <w:rPr>
          <w:rFonts w:hint="eastAsia"/>
          <w:kern w:val="0"/>
          <w:szCs w:val="32"/>
        </w:rPr>
        <w:t>日8:30东莞市技师学院职教城校区行政楼四楼多功能厅报到。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b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325120</wp:posOffset>
            </wp:positionV>
            <wp:extent cx="1209675" cy="1190625"/>
            <wp:effectExtent l="0" t="0" r="9525" b="9525"/>
            <wp:wrapTight wrapText="bothSides">
              <wp:wrapPolygon>
                <wp:start x="0" y="0"/>
                <wp:lineTo x="0" y="21427"/>
                <wp:lineTo x="21430" y="21427"/>
                <wp:lineTo x="214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bookmarkStart w:id="0" w:name="_Hlk79588079"/>
      <w:bookmarkStart w:id="1" w:name="_Hlk79591146"/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</w:t>
      </w:r>
      <w:r>
        <w:rPr>
          <w:b/>
          <w:kern w:val="0"/>
          <w:szCs w:val="32"/>
        </w:rPr>
        <w:t>28</w:t>
      </w:r>
      <w:r>
        <w:rPr>
          <w:rFonts w:hint="eastAsia"/>
          <w:b/>
          <w:kern w:val="0"/>
          <w:szCs w:val="32"/>
        </w:rPr>
        <w:t>日前，请参训老师登录网址</w:t>
      </w:r>
      <w:r>
        <w:rPr>
          <w:b/>
          <w:kern w:val="0"/>
          <w:szCs w:val="32"/>
        </w:rPr>
        <w:t>https://www.wjx.top/vj/wyl7K7F.aspx</w:t>
      </w:r>
      <w:r>
        <w:rPr>
          <w:rFonts w:hint="eastAsia"/>
          <w:b/>
          <w:kern w:val="0"/>
          <w:szCs w:val="32"/>
        </w:rPr>
        <w:t>或扫描二维码报名，并上传已盖好单位公章的报名表。联系人：刘老师，联系电话：0769-</w:t>
      </w:r>
      <w:r>
        <w:rPr>
          <w:b/>
          <w:kern w:val="0"/>
          <w:szCs w:val="32"/>
        </w:rPr>
        <w:t>22201627</w:t>
      </w:r>
      <w:r>
        <w:rPr>
          <w:rFonts w:hint="eastAsia"/>
          <w:b/>
          <w:kern w:val="0"/>
          <w:szCs w:val="32"/>
        </w:rPr>
        <w:t>，</w:t>
      </w:r>
      <w:bookmarkStart w:id="2" w:name="_Hlk78900432"/>
      <w:r>
        <w:rPr>
          <w:rFonts w:hint="eastAsia"/>
          <w:b/>
          <w:kern w:val="0"/>
          <w:szCs w:val="32"/>
        </w:rPr>
        <w:t>1</w:t>
      </w:r>
      <w:r>
        <w:rPr>
          <w:b/>
          <w:kern w:val="0"/>
          <w:szCs w:val="32"/>
        </w:rPr>
        <w:t>5820943495</w:t>
      </w:r>
      <w:bookmarkEnd w:id="2"/>
      <w:r>
        <w:rPr>
          <w:rFonts w:hint="eastAsia"/>
          <w:b/>
          <w:kern w:val="0"/>
          <w:szCs w:val="32"/>
        </w:rPr>
        <w:t>。</w:t>
      </w:r>
      <w:bookmarkEnd w:id="0"/>
      <w:r>
        <w:rPr>
          <w:rFonts w:hint="eastAsia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bookmarkEnd w:id="1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省厅技工教育管理处联系人：</w:t>
      </w:r>
      <w:r>
        <w:rPr>
          <w:rFonts w:hint="eastAsia"/>
          <w:kern w:val="0"/>
          <w:szCs w:val="32"/>
        </w:rPr>
        <w:t>林亿丛</w:t>
      </w:r>
      <w:r>
        <w:rPr>
          <w:kern w:val="0"/>
          <w:szCs w:val="32"/>
        </w:rPr>
        <w:t>，电话：020-831</w:t>
      </w:r>
      <w:r>
        <w:rPr>
          <w:rFonts w:hint="eastAsia"/>
          <w:kern w:val="0"/>
          <w:szCs w:val="32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kern w:val="0"/>
          <w:szCs w:val="32"/>
        </w:rPr>
      </w:pPr>
      <w:r>
        <w:rPr>
          <w:color w:val="auto"/>
        </w:rPr>
        <w:t>附</w:t>
      </w:r>
      <w:r>
        <w:rPr>
          <w:rFonts w:hint="eastAsia"/>
          <w:color w:val="auto"/>
        </w:rPr>
        <w:t>件：1．</w:t>
      </w:r>
      <w:bookmarkStart w:id="3" w:name="_Hlk79590938"/>
      <w:r>
        <w:rPr>
          <w:kern w:val="0"/>
          <w:szCs w:val="32"/>
        </w:rPr>
        <w:t>全省技工院校</w:t>
      </w:r>
      <w:r>
        <w:rPr>
          <w:rFonts w:hint="eastAsia"/>
          <w:kern w:val="0"/>
          <w:szCs w:val="32"/>
        </w:rPr>
        <w:t>精品课程建设师资培训班</w:t>
      </w:r>
      <w:r>
        <w:rPr>
          <w:kern w:val="0"/>
          <w:szCs w:val="32"/>
        </w:rPr>
        <w:t>课程表</w:t>
      </w:r>
      <w:bookmarkEnd w:id="3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color w:val="auto"/>
        </w:rPr>
      </w:pPr>
      <w:r>
        <w:rPr>
          <w:color w:val="auto"/>
        </w:rPr>
        <w:t>2．</w:t>
      </w:r>
      <w:bookmarkStart w:id="4" w:name="_Hlk79591112"/>
      <w:r>
        <w:rPr>
          <w:kern w:val="0"/>
          <w:szCs w:val="32"/>
        </w:rPr>
        <w:t>全省技工院校</w:t>
      </w:r>
      <w:r>
        <w:rPr>
          <w:rFonts w:hint="eastAsia"/>
          <w:kern w:val="0"/>
          <w:szCs w:val="32"/>
        </w:rPr>
        <w:t>精品课程建设师资培训班</w:t>
      </w:r>
      <w:r>
        <w:rPr>
          <w:color w:val="auto"/>
        </w:rPr>
        <w:t>报名表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3" w:firstLineChars="789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3" w:firstLineChars="789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    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eastAsia="创艺简标宋"/>
          <w:sz w:val="40"/>
          <w:szCs w:val="40"/>
        </w:rPr>
      </w:pP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全省技工院校精品课程建设师资培训班课程表</w:t>
      </w:r>
    </w:p>
    <w:tbl>
      <w:tblPr>
        <w:tblStyle w:val="5"/>
        <w:tblpPr w:leftFromText="180" w:rightFromText="180" w:vertAnchor="text" w:horzAnchor="page" w:tblpX="1578" w:tblpY="74"/>
        <w:tblOverlap w:val="never"/>
        <w:tblW w:w="9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510"/>
        <w:gridCol w:w="1275"/>
        <w:gridCol w:w="1120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bookmarkStart w:id="5" w:name="_Hlk79591017"/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11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bookmarkEnd w:id="5"/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9:00-9:15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11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9:15-12:00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模块一：精品课程设计和课程实施；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雷三元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11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精品课程师资队伍建设、课程效果表述、精品课程建设组织保障和精品课程介绍（视频）方法；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邱泽伟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12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模块三：公共课精品课程建设</w:t>
            </w:r>
          </w:p>
        </w:tc>
        <w:tc>
          <w:tcPr>
            <w:tcW w:w="12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朱漫</w:t>
            </w:r>
          </w:p>
        </w:tc>
        <w:tc>
          <w:tcPr>
            <w:tcW w:w="153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12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模块四：精品课程建设与应用实践案例分析</w:t>
            </w:r>
          </w:p>
        </w:tc>
        <w:tc>
          <w:tcPr>
            <w:tcW w:w="127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2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李利勤</w:t>
            </w:r>
          </w:p>
        </w:tc>
        <w:tc>
          <w:tcPr>
            <w:tcW w:w="153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</w:tbl>
    <w:p>
      <w:pPr>
        <w:jc w:val="left"/>
        <w:rPr>
          <w:rStyle w:val="9"/>
          <w:szCs w:val="32"/>
        </w:rPr>
      </w:pPr>
      <w:r>
        <w:rPr>
          <w:rStyle w:val="9"/>
          <w:szCs w:val="32"/>
        </w:rPr>
        <w:br w:type="page"/>
      </w:r>
    </w:p>
    <w:p>
      <w:pPr>
        <w:jc w:val="left"/>
        <w:rPr>
          <w:rStyle w:val="9"/>
          <w:rFonts w:eastAsia="宋体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84" w:right="1531" w:bottom="153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sz w:val="44"/>
          <w:szCs w:val="44"/>
        </w:rPr>
      </w:pPr>
      <w:r>
        <w:rPr>
          <w:rFonts w:hint="eastAsia" w:eastAsia="创艺简标宋"/>
          <w:sz w:val="44"/>
          <w:szCs w:val="44"/>
        </w:rPr>
        <w:t>全省技工院校精品课程建设师资培训班报名表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12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创艺简标宋"/>
          <w:sz w:val="36"/>
          <w:szCs w:val="36"/>
        </w:rPr>
      </w:pPr>
      <w:r>
        <w:rPr>
          <w:b/>
          <w:kern w:val="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6883400</wp:posOffset>
            </wp:positionH>
            <wp:positionV relativeFrom="paragraph">
              <wp:posOffset>125095</wp:posOffset>
            </wp:positionV>
            <wp:extent cx="1209675" cy="1190625"/>
            <wp:effectExtent l="0" t="0" r="9525" b="9525"/>
            <wp:wrapTight wrapText="bothSides">
              <wp:wrapPolygon>
                <wp:start x="0" y="0"/>
                <wp:lineTo x="0" y="21427"/>
                <wp:lineTo x="21430" y="21427"/>
                <wp:lineTo x="2143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注：9月28日前，请参训老师登录网址</w:t>
      </w:r>
      <w:r>
        <w:rPr>
          <w:sz w:val="28"/>
          <w:szCs w:val="28"/>
        </w:rPr>
        <w:t>https://www.wjx.top/vj/wyl7K7F.aspx</w:t>
      </w:r>
      <w:r>
        <w:rPr>
          <w:rFonts w:hint="eastAsia"/>
          <w:sz w:val="28"/>
          <w:szCs w:val="28"/>
        </w:rPr>
        <w:t>或扫描二维码报名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pgSz w:w="16838" w:h="11906" w:orient="landscape"/>
      <w:pgMar w:top="1531" w:right="1985" w:bottom="1531" w:left="1985" w:header="851" w:footer="1531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1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799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9E"/>
    <w:rsid w:val="000520A4"/>
    <w:rsid w:val="000520AB"/>
    <w:rsid w:val="00083FD4"/>
    <w:rsid w:val="00097B20"/>
    <w:rsid w:val="000A0088"/>
    <w:rsid w:val="000B4ACE"/>
    <w:rsid w:val="000D02EE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2769"/>
    <w:rsid w:val="001A7E39"/>
    <w:rsid w:val="001E016C"/>
    <w:rsid w:val="001F66B9"/>
    <w:rsid w:val="00206A0E"/>
    <w:rsid w:val="0023586F"/>
    <w:rsid w:val="00237EF2"/>
    <w:rsid w:val="00240669"/>
    <w:rsid w:val="002618A2"/>
    <w:rsid w:val="0026306C"/>
    <w:rsid w:val="00284E23"/>
    <w:rsid w:val="002D0D0D"/>
    <w:rsid w:val="003161B7"/>
    <w:rsid w:val="00317358"/>
    <w:rsid w:val="00325AC6"/>
    <w:rsid w:val="0037696B"/>
    <w:rsid w:val="003777EA"/>
    <w:rsid w:val="00381851"/>
    <w:rsid w:val="003A5474"/>
    <w:rsid w:val="003B6B97"/>
    <w:rsid w:val="003C16AD"/>
    <w:rsid w:val="003C18D9"/>
    <w:rsid w:val="003D2BD7"/>
    <w:rsid w:val="003E14E3"/>
    <w:rsid w:val="003E17D4"/>
    <w:rsid w:val="003F7497"/>
    <w:rsid w:val="0041263C"/>
    <w:rsid w:val="0041415F"/>
    <w:rsid w:val="0047307D"/>
    <w:rsid w:val="00490B4F"/>
    <w:rsid w:val="00491E8E"/>
    <w:rsid w:val="004A0B79"/>
    <w:rsid w:val="004B1EA8"/>
    <w:rsid w:val="004D280C"/>
    <w:rsid w:val="004D4990"/>
    <w:rsid w:val="004E7A78"/>
    <w:rsid w:val="004F1B81"/>
    <w:rsid w:val="004F5A85"/>
    <w:rsid w:val="00503CAD"/>
    <w:rsid w:val="00512036"/>
    <w:rsid w:val="00556F22"/>
    <w:rsid w:val="005652CC"/>
    <w:rsid w:val="005757A7"/>
    <w:rsid w:val="00580096"/>
    <w:rsid w:val="005802E9"/>
    <w:rsid w:val="005F1698"/>
    <w:rsid w:val="005F3E2B"/>
    <w:rsid w:val="00610F02"/>
    <w:rsid w:val="006178E7"/>
    <w:rsid w:val="00625164"/>
    <w:rsid w:val="00640150"/>
    <w:rsid w:val="00650538"/>
    <w:rsid w:val="00670FE7"/>
    <w:rsid w:val="006851EC"/>
    <w:rsid w:val="006B0832"/>
    <w:rsid w:val="006F0F45"/>
    <w:rsid w:val="00726016"/>
    <w:rsid w:val="00735E24"/>
    <w:rsid w:val="007477F9"/>
    <w:rsid w:val="00760D3B"/>
    <w:rsid w:val="00782E7D"/>
    <w:rsid w:val="0078431E"/>
    <w:rsid w:val="007A5854"/>
    <w:rsid w:val="007A765A"/>
    <w:rsid w:val="007D2AB1"/>
    <w:rsid w:val="00804748"/>
    <w:rsid w:val="00825596"/>
    <w:rsid w:val="00851440"/>
    <w:rsid w:val="00863957"/>
    <w:rsid w:val="00897342"/>
    <w:rsid w:val="008B4D85"/>
    <w:rsid w:val="00916519"/>
    <w:rsid w:val="009352E1"/>
    <w:rsid w:val="00971445"/>
    <w:rsid w:val="00971D2F"/>
    <w:rsid w:val="009868B8"/>
    <w:rsid w:val="009A1701"/>
    <w:rsid w:val="009A20BC"/>
    <w:rsid w:val="009B4853"/>
    <w:rsid w:val="009D12F2"/>
    <w:rsid w:val="009F1B15"/>
    <w:rsid w:val="009F1B2B"/>
    <w:rsid w:val="009F5F76"/>
    <w:rsid w:val="00A45DE4"/>
    <w:rsid w:val="00A465E5"/>
    <w:rsid w:val="00A57942"/>
    <w:rsid w:val="00A711B6"/>
    <w:rsid w:val="00A8577A"/>
    <w:rsid w:val="00A87C4A"/>
    <w:rsid w:val="00AB7F6D"/>
    <w:rsid w:val="00AD54AF"/>
    <w:rsid w:val="00AD655B"/>
    <w:rsid w:val="00AF0119"/>
    <w:rsid w:val="00B24278"/>
    <w:rsid w:val="00B3749A"/>
    <w:rsid w:val="00B40DA0"/>
    <w:rsid w:val="00B6092A"/>
    <w:rsid w:val="00B870FA"/>
    <w:rsid w:val="00B94BD3"/>
    <w:rsid w:val="00BB5C20"/>
    <w:rsid w:val="00BB7F99"/>
    <w:rsid w:val="00BD4E76"/>
    <w:rsid w:val="00BD5D0D"/>
    <w:rsid w:val="00BE403D"/>
    <w:rsid w:val="00BF26EF"/>
    <w:rsid w:val="00C108A6"/>
    <w:rsid w:val="00C325DC"/>
    <w:rsid w:val="00C41411"/>
    <w:rsid w:val="00C471C5"/>
    <w:rsid w:val="00C635A1"/>
    <w:rsid w:val="00C978FB"/>
    <w:rsid w:val="00CA02A1"/>
    <w:rsid w:val="00CD5A4A"/>
    <w:rsid w:val="00CF59BA"/>
    <w:rsid w:val="00D06303"/>
    <w:rsid w:val="00D25DD3"/>
    <w:rsid w:val="00D416E7"/>
    <w:rsid w:val="00D43C21"/>
    <w:rsid w:val="00D51E6C"/>
    <w:rsid w:val="00D7198F"/>
    <w:rsid w:val="00D73A06"/>
    <w:rsid w:val="00D77DA4"/>
    <w:rsid w:val="00DA092D"/>
    <w:rsid w:val="00DC0712"/>
    <w:rsid w:val="00DC3429"/>
    <w:rsid w:val="00E06307"/>
    <w:rsid w:val="00E11ED4"/>
    <w:rsid w:val="00E20B82"/>
    <w:rsid w:val="00E77AC8"/>
    <w:rsid w:val="00E93470"/>
    <w:rsid w:val="00E94666"/>
    <w:rsid w:val="00EA1A8B"/>
    <w:rsid w:val="00EA7709"/>
    <w:rsid w:val="00EB5E8A"/>
    <w:rsid w:val="00EB6E99"/>
    <w:rsid w:val="00EF528A"/>
    <w:rsid w:val="00F00F46"/>
    <w:rsid w:val="00F01C92"/>
    <w:rsid w:val="00F072FC"/>
    <w:rsid w:val="00F42902"/>
    <w:rsid w:val="00FA1365"/>
    <w:rsid w:val="00FB22A0"/>
    <w:rsid w:val="02091D5D"/>
    <w:rsid w:val="045F397E"/>
    <w:rsid w:val="047D2763"/>
    <w:rsid w:val="05EB6741"/>
    <w:rsid w:val="05F107B6"/>
    <w:rsid w:val="064B0993"/>
    <w:rsid w:val="067057FA"/>
    <w:rsid w:val="06952748"/>
    <w:rsid w:val="070C3F31"/>
    <w:rsid w:val="0A2717DA"/>
    <w:rsid w:val="0CD74CF7"/>
    <w:rsid w:val="0E4F0B86"/>
    <w:rsid w:val="0F0F139A"/>
    <w:rsid w:val="0FFE57BC"/>
    <w:rsid w:val="1089477C"/>
    <w:rsid w:val="113C0CEF"/>
    <w:rsid w:val="161C7EC7"/>
    <w:rsid w:val="169F3F9F"/>
    <w:rsid w:val="19506C5B"/>
    <w:rsid w:val="1AFD254B"/>
    <w:rsid w:val="20703052"/>
    <w:rsid w:val="230B4C25"/>
    <w:rsid w:val="241E314D"/>
    <w:rsid w:val="24943C13"/>
    <w:rsid w:val="259E3B97"/>
    <w:rsid w:val="262106DF"/>
    <w:rsid w:val="26314B60"/>
    <w:rsid w:val="27935850"/>
    <w:rsid w:val="290A19EE"/>
    <w:rsid w:val="2B105506"/>
    <w:rsid w:val="3376027B"/>
    <w:rsid w:val="35A86AA0"/>
    <w:rsid w:val="37C24D63"/>
    <w:rsid w:val="3B1B01ED"/>
    <w:rsid w:val="3BC964FA"/>
    <w:rsid w:val="3E0C36B6"/>
    <w:rsid w:val="3E1A5B64"/>
    <w:rsid w:val="408A5340"/>
    <w:rsid w:val="42B54FBC"/>
    <w:rsid w:val="44612E23"/>
    <w:rsid w:val="454572BC"/>
    <w:rsid w:val="464B7460"/>
    <w:rsid w:val="464F39EC"/>
    <w:rsid w:val="47C17175"/>
    <w:rsid w:val="4815488F"/>
    <w:rsid w:val="4AD83CE6"/>
    <w:rsid w:val="4CD24473"/>
    <w:rsid w:val="4E3C0994"/>
    <w:rsid w:val="4F916615"/>
    <w:rsid w:val="5075554E"/>
    <w:rsid w:val="513A18EE"/>
    <w:rsid w:val="51D732EC"/>
    <w:rsid w:val="524F246E"/>
    <w:rsid w:val="566548E1"/>
    <w:rsid w:val="580F6515"/>
    <w:rsid w:val="5A06012C"/>
    <w:rsid w:val="5A4836F8"/>
    <w:rsid w:val="5A4C53B2"/>
    <w:rsid w:val="5A644E77"/>
    <w:rsid w:val="5B41765B"/>
    <w:rsid w:val="5B5403BF"/>
    <w:rsid w:val="5B7014B6"/>
    <w:rsid w:val="5B756FCE"/>
    <w:rsid w:val="5BA54FC4"/>
    <w:rsid w:val="5D241E97"/>
    <w:rsid w:val="5D9479B6"/>
    <w:rsid w:val="5DB40B9E"/>
    <w:rsid w:val="5F1616BF"/>
    <w:rsid w:val="60011162"/>
    <w:rsid w:val="6124794E"/>
    <w:rsid w:val="651D7C36"/>
    <w:rsid w:val="670F4755"/>
    <w:rsid w:val="67E721C0"/>
    <w:rsid w:val="6A163DCA"/>
    <w:rsid w:val="6C5F0DE2"/>
    <w:rsid w:val="6D914D38"/>
    <w:rsid w:val="6DD62C82"/>
    <w:rsid w:val="724761C0"/>
    <w:rsid w:val="727A4591"/>
    <w:rsid w:val="732C6B29"/>
    <w:rsid w:val="74DB64C9"/>
    <w:rsid w:val="778A2949"/>
    <w:rsid w:val="78626011"/>
    <w:rsid w:val="7999372C"/>
    <w:rsid w:val="79C90FEE"/>
    <w:rsid w:val="7AD802AB"/>
    <w:rsid w:val="7BF530F7"/>
    <w:rsid w:val="7CB72746"/>
    <w:rsid w:val="7E7900D6"/>
    <w:rsid w:val="7ED304C7"/>
    <w:rsid w:val="7F4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353</Words>
  <Characters>2017</Characters>
  <Lines>16</Lines>
  <Paragraphs>4</Paragraphs>
  <TotalTime>5</TotalTime>
  <ScaleCrop>false</ScaleCrop>
  <LinksUpToDate>false</LinksUpToDate>
  <CharactersWithSpaces>2366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2021-08-13T16:20:00Z</dcterms:created>
  <dc:creator>Administrator</dc:creator>
  <cp:lastModifiedBy>123</cp:lastModifiedBy>
  <cp:lastPrinted>2021-09-01T08:21:00Z</cp:lastPrinted>
  <dcterms:modified xsi:type="dcterms:W3CDTF">2021-09-01T10:06:02Z</dcterms:modified>
  <dc:title>粤技管〔2019〕 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28DBD581A664467B9C809A63EB526D92</vt:lpwstr>
  </property>
</Properties>
</file>