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57</w:t>
      </w:r>
      <w:r>
        <w:rPr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widowControl w:val="0"/>
        <w:jc w:val="center"/>
        <w:rPr>
          <w:rFonts w:hint="eastAsia" w:eastAsia="创艺简标宋"/>
          <w:sz w:val="40"/>
          <w:szCs w:val="44"/>
        </w:rPr>
      </w:pPr>
      <w:r>
        <w:rPr>
          <w:rFonts w:eastAsia="创艺简标宋"/>
          <w:sz w:val="40"/>
          <w:szCs w:val="44"/>
        </w:rPr>
        <w:t>关于举办全省技工院校</w:t>
      </w:r>
      <w:r>
        <w:rPr>
          <w:rFonts w:hint="eastAsia" w:eastAsia="创艺简标宋"/>
          <w:sz w:val="40"/>
          <w:szCs w:val="44"/>
        </w:rPr>
        <w:t>智能视觉应用系统师资</w:t>
      </w:r>
    </w:p>
    <w:p>
      <w:pPr>
        <w:widowControl w:val="0"/>
        <w:jc w:val="center"/>
        <w:rPr>
          <w:rFonts w:eastAsia="创艺简标宋"/>
          <w:sz w:val="40"/>
          <w:szCs w:val="44"/>
        </w:rPr>
      </w:pPr>
      <w:bookmarkStart w:id="1" w:name="_GoBack"/>
      <w:bookmarkEnd w:id="1"/>
      <w:r>
        <w:rPr>
          <w:rFonts w:hint="eastAsia" w:eastAsia="创艺简标宋"/>
          <w:sz w:val="40"/>
          <w:szCs w:val="44"/>
        </w:rPr>
        <w:t>培训班的</w:t>
      </w:r>
      <w:r>
        <w:rPr>
          <w:rFonts w:eastAsia="创艺简标宋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年9月举办一期技工院校</w:t>
      </w:r>
      <w:r>
        <w:rPr>
          <w:rFonts w:hint="eastAsia"/>
          <w:color w:val="auto"/>
          <w:kern w:val="0"/>
          <w:szCs w:val="32"/>
        </w:rPr>
        <w:t>智能视觉应用系统师资培训班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（一）培训目标：通过对智能视觉中硬件的学习，掌握智能视觉系统中硬件运行的机理，利用智能视觉算法，对项目进行处理，搭建简单的智能视觉应用系统。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color w:val="auto"/>
          <w:szCs w:val="32"/>
        </w:rPr>
      </w:pPr>
      <w:r>
        <w:rPr>
          <w:rFonts w:hint="eastAsia"/>
          <w:color w:val="auto"/>
        </w:rPr>
        <w:t>（二）培训内容：智能视觉的应用现状与未来；智能视觉的光器件机理及智能制造基础应用实战</w:t>
      </w:r>
      <w:r>
        <w:rPr>
          <w:rFonts w:hint="eastAsia"/>
          <w:color w:val="auto"/>
          <w:lang w:eastAsia="zh-CN"/>
        </w:rPr>
        <w:t>：图片的拍摄和读取、标签条形码识别、字符定位、颜色识别、尺寸测量、塑料工件颜色大小分拣综合训练、工件外观缺陷检测综合训练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二、培训对象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电子、机电一体化、电气和机械类等相关专业骨干教师。人数不超过30人。原则每学校不超过3人，总人数不超过30人。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本次培训拟邀请</w:t>
      </w:r>
      <w:r>
        <w:rPr>
          <w:rFonts w:hint="eastAsia"/>
          <w:color w:val="auto"/>
        </w:rPr>
        <w:t>东莞中科蓝海智能视觉科技有限公司董事长</w:t>
      </w:r>
      <w:r>
        <w:rPr>
          <w:rFonts w:hint="eastAsia"/>
          <w:b/>
          <w:color w:val="auto"/>
        </w:rPr>
        <w:t>谭良;</w:t>
      </w:r>
      <w:r>
        <w:rPr>
          <w:rFonts w:hint="eastAsia"/>
          <w:color w:val="auto"/>
        </w:rPr>
        <w:t>东莞中科蓝海智能视觉科技有限公司高级工程师</w:t>
      </w:r>
      <w:r>
        <w:rPr>
          <w:rFonts w:hint="eastAsia"/>
          <w:b/>
          <w:bCs/>
          <w:color w:val="auto"/>
        </w:rPr>
        <w:t>龙少彬</w:t>
      </w:r>
      <w:r>
        <w:rPr>
          <w:rFonts w:hint="eastAsia"/>
          <w:color w:val="auto"/>
        </w:rPr>
        <w:t>等组成专家授课团队授课。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一）具体培训工作由东莞市技师学院承办。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9</w:t>
      </w:r>
      <w:r>
        <w:rPr>
          <w:rFonts w:hint="eastAsia"/>
          <w:color w:val="auto"/>
        </w:rPr>
        <w:t>月2</w:t>
      </w:r>
      <w:r>
        <w:rPr>
          <w:color w:val="auto"/>
        </w:rPr>
        <w:t>6</w:t>
      </w:r>
      <w:r>
        <w:rPr>
          <w:rFonts w:hint="eastAsia"/>
          <w:color w:val="auto"/>
        </w:rPr>
        <w:t>日—</w:t>
      </w:r>
      <w:r>
        <w:rPr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color w:val="auto"/>
        </w:rPr>
        <w:t>30</w:t>
      </w:r>
      <w:r>
        <w:rPr>
          <w:rFonts w:hint="eastAsia"/>
          <w:color w:val="auto"/>
        </w:rPr>
        <w:t>日，共5天。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（四）培训地点：东莞市技师学院职教城校区（东莞市横沥镇职教路6号）。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报到时间及地点：住宿学员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5</w:t>
      </w:r>
      <w:r>
        <w:rPr>
          <w:rFonts w:hint="eastAsia"/>
          <w:kern w:val="0"/>
          <w:szCs w:val="32"/>
        </w:rPr>
        <w:t>日14:00-17:30华通城大酒店（东莞市企石镇湖滨南路一号、电话：0769-86732288）报到；不住宿学员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6</w:t>
      </w:r>
      <w:r>
        <w:rPr>
          <w:rFonts w:hint="eastAsia"/>
          <w:kern w:val="0"/>
          <w:szCs w:val="32"/>
        </w:rPr>
        <w:t>日8:30东莞市技师学院职教城校区4号楼学术报告厅报到。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六、培训费用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b/>
          <w:kern w:val="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64135</wp:posOffset>
            </wp:positionV>
            <wp:extent cx="1209675" cy="1209675"/>
            <wp:effectExtent l="0" t="0" r="9525" b="9525"/>
            <wp:wrapThrough wrapText="bothSides">
              <wp:wrapPolygon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月15日前</w:t>
      </w:r>
      <w:r>
        <w:rPr>
          <w:b/>
          <w:kern w:val="0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92710</wp:posOffset>
            </wp:positionV>
            <wp:extent cx="1133475" cy="1144905"/>
            <wp:effectExtent l="0" t="0" r="9525" b="0"/>
            <wp:wrapTight wrapText="bothSides">
              <wp:wrapPolygon>
                <wp:start x="0" y="0"/>
                <wp:lineTo x="0" y="21205"/>
                <wp:lineTo x="21418" y="21205"/>
                <wp:lineTo x="2141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7499" r="8332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32"/>
        </w:rPr>
        <w:t>，请参训老师登录网址https://www.wjx.top/vj/wJUWBnz.aspx或扫描二维码报名，并上传已盖好单位公章的报名表。联系人：刘老师，联系电话：0769-</w:t>
      </w:r>
      <w:r>
        <w:rPr>
          <w:b/>
          <w:kern w:val="0"/>
          <w:szCs w:val="32"/>
        </w:rPr>
        <w:t>22201627</w:t>
      </w:r>
      <w:r>
        <w:rPr>
          <w:rFonts w:hint="eastAsia"/>
          <w:b/>
          <w:kern w:val="0"/>
          <w:szCs w:val="32"/>
        </w:rPr>
        <w:t>，</w:t>
      </w:r>
      <w:bookmarkStart w:id="0" w:name="_Hlk78900432"/>
      <w:r>
        <w:rPr>
          <w:rFonts w:hint="eastAsia"/>
          <w:b/>
          <w:kern w:val="0"/>
          <w:szCs w:val="32"/>
        </w:rPr>
        <w:t>1</w:t>
      </w:r>
      <w:r>
        <w:rPr>
          <w:b/>
          <w:kern w:val="0"/>
          <w:szCs w:val="32"/>
        </w:rPr>
        <w:t>5820943495</w:t>
      </w:r>
      <w:bookmarkEnd w:id="0"/>
      <w:r>
        <w:rPr>
          <w:rFonts w:hint="eastAsia"/>
          <w:b/>
          <w:kern w:val="0"/>
          <w:szCs w:val="32"/>
        </w:rPr>
        <w:t>。</w:t>
      </w:r>
      <w:r>
        <w:rPr>
          <w:rFonts w:hint="eastAsia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省厅技工教育管理处联系人：</w:t>
      </w:r>
      <w:r>
        <w:rPr>
          <w:rFonts w:hint="eastAsia"/>
          <w:kern w:val="0"/>
          <w:szCs w:val="32"/>
        </w:rPr>
        <w:t>林亿丛</w:t>
      </w:r>
      <w:r>
        <w:rPr>
          <w:kern w:val="0"/>
          <w:szCs w:val="32"/>
        </w:rPr>
        <w:t>，电话：020-831</w:t>
      </w:r>
      <w:r>
        <w:rPr>
          <w:rFonts w:hint="eastAsia"/>
          <w:kern w:val="0"/>
          <w:szCs w:val="32"/>
        </w:rPr>
        <w:t>80191</w:t>
      </w:r>
      <w:r>
        <w:rPr>
          <w:kern w:val="0"/>
          <w:szCs w:val="32"/>
        </w:rPr>
        <w:t>。通知的电子版可在广东省技工教育师资培训学院网站</w:t>
      </w:r>
      <w:r>
        <w:rPr>
          <w:rFonts w:hint="eastAsia"/>
          <w:kern w:val="0"/>
          <w:szCs w:val="32"/>
        </w:rPr>
        <w:t>（</w:t>
      </w:r>
      <w:r>
        <w:rPr>
          <w:kern w:val="0"/>
          <w:szCs w:val="32"/>
        </w:rPr>
        <w:t>http://www.gf79.com/szpx/index.html</w:t>
      </w:r>
      <w:r>
        <w:rPr>
          <w:rFonts w:hint="eastAsia"/>
          <w:kern w:val="0"/>
          <w:szCs w:val="32"/>
        </w:rPr>
        <w:t xml:space="preserve"> ）</w:t>
      </w:r>
      <w:r>
        <w:rPr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" w:firstLineChars="100"/>
        <w:jc w:val="lef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附</w:t>
      </w:r>
      <w:r>
        <w:rPr>
          <w:rFonts w:hint="eastAsia"/>
          <w:color w:val="auto"/>
        </w:rPr>
        <w:t>件：1．智能视觉应用系统师资培训班</w:t>
      </w:r>
      <w:r>
        <w:rPr>
          <w:color w:val="auto"/>
        </w:rPr>
        <w:t>课程表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1580" w:firstLineChars="500"/>
        <w:textAlignment w:val="auto"/>
        <w:rPr>
          <w:kern w:val="0"/>
          <w:szCs w:val="32"/>
        </w:rPr>
      </w:pPr>
      <w:r>
        <w:rPr>
          <w:color w:val="auto"/>
        </w:rPr>
        <w:t>2．</w:t>
      </w:r>
      <w:r>
        <w:rPr>
          <w:rFonts w:hint="eastAsia"/>
          <w:color w:val="auto"/>
        </w:rPr>
        <w:t>智能视觉应用系统师资培训班</w:t>
      </w:r>
      <w:r>
        <w:rPr>
          <w:color w:val="auto"/>
        </w:rPr>
        <w:t>报名表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212" w:firstLineChars="7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212" w:firstLineChars="7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212" w:firstLineChars="7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212" w:firstLineChars="700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493" w:firstLineChars="789"/>
        <w:textAlignment w:val="auto"/>
        <w:rPr>
          <w:rStyle w:val="9"/>
          <w:rFonts w:eastAsia="宋体"/>
          <w:szCs w:val="32"/>
        </w:rPr>
      </w:pPr>
      <w:r>
        <w:rPr>
          <w:color w:val="auto"/>
        </w:rPr>
        <w:t xml:space="preserve">          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eastAsia="宋体"/>
          <w:szCs w:val="32"/>
        </w:rPr>
      </w:pPr>
      <w:r>
        <w:rPr>
          <w:rStyle w:val="9"/>
          <w:rFonts w:hint="eastAsia" w:ascii="仿宋_GB2312" w:hAnsi="仿宋_GB2312" w:cs="仿宋_GB2312"/>
          <w:szCs w:val="32"/>
        </w:rPr>
        <w:t>附件</w:t>
      </w:r>
      <w:r>
        <w:rPr>
          <w:rStyle w:val="9"/>
          <w:rFonts w:eastAsia="宋体"/>
          <w:szCs w:val="32"/>
        </w:rPr>
        <w:t>1</w:t>
      </w:r>
    </w:p>
    <w:p>
      <w:pPr>
        <w:jc w:val="center"/>
        <w:rPr>
          <w:rFonts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智能视觉应用系统师资培训班课程表</w:t>
      </w:r>
    </w:p>
    <w:tbl>
      <w:tblPr>
        <w:tblStyle w:val="5"/>
        <w:tblW w:w="9684" w:type="dxa"/>
        <w:tblInd w:w="-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500"/>
        <w:gridCol w:w="3615"/>
        <w:gridCol w:w="1145"/>
        <w:gridCol w:w="1094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4号楼学术报告厅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9:15-12:0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模块一：智能视觉的应用现状与未来；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理论授课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谭良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学校理论课室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14:30-17:30</w:t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（1）图片的拍摄和读取；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机房授课+实操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龙少彬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（2）标签条形码识别；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机房授课+实操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龙少彬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（3）字符定位；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（4）颜色识别；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龙少彬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（5）尺寸测量；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（6）塑料工件颜色大小分拣综合训练；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龙少彬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中科蓝海学习型工厂（电子商务学院10楼）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模块二：智能视觉的光器件机理及智能制造基础应用实战</w:t>
            </w:r>
          </w:p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（7）工件外观缺陷检测综合训练。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龙少彬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13:30-16:30</w:t>
            </w:r>
          </w:p>
        </w:tc>
        <w:tc>
          <w:tcPr>
            <w:tcW w:w="3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机房实操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中科蓝海学习型工厂（电子商务学院1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楼）</w:t>
            </w:r>
          </w:p>
        </w:tc>
      </w:tr>
    </w:tbl>
    <w:p>
      <w:pPr>
        <w:widowControl w:val="0"/>
        <w:spacing w:line="320" w:lineRule="exact"/>
        <w:jc w:val="center"/>
        <w:rPr>
          <w:color w:val="auto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984" w:right="1531" w:bottom="1701" w:left="1531" w:header="851" w:footer="1531" w:gutter="0"/>
          <w:cols w:space="0" w:num="1"/>
          <w:titlePg/>
          <w:rtlGutter w:val="0"/>
          <w:docGrid w:type="linesAndChars" w:linePitch="579" w:charSpace="-849"/>
        </w:sectPr>
      </w:pPr>
    </w:p>
    <w:p>
      <w:pPr>
        <w:jc w:val="left"/>
        <w:rPr>
          <w:rStyle w:val="9"/>
          <w:rFonts w:eastAsia="宋体"/>
          <w:szCs w:val="32"/>
        </w:rPr>
      </w:pPr>
      <w:r>
        <w:rPr>
          <w:rStyle w:val="9"/>
          <w:rFonts w:hint="eastAsia" w:ascii="仿宋_GB2312" w:hAnsi="仿宋_GB2312" w:cs="仿宋_GB2312"/>
          <w:szCs w:val="32"/>
        </w:rPr>
        <w:t>附件</w:t>
      </w:r>
      <w:r>
        <w:rPr>
          <w:rStyle w:val="9"/>
          <w:rFonts w:eastAsia="宋体"/>
          <w:szCs w:val="32"/>
        </w:rPr>
        <w:t>2</w:t>
      </w:r>
    </w:p>
    <w:p>
      <w:pPr>
        <w:jc w:val="center"/>
        <w:rPr>
          <w:rFonts w:eastAsia="创艺简标宋"/>
          <w:sz w:val="44"/>
          <w:szCs w:val="44"/>
        </w:rPr>
      </w:pPr>
      <w:r>
        <w:rPr>
          <w:rFonts w:hint="eastAsia" w:eastAsia="创艺简标宋"/>
          <w:sz w:val="44"/>
          <w:szCs w:val="44"/>
        </w:rPr>
        <w:t>智能视觉应用系统师资培训班报名表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26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6806565</wp:posOffset>
            </wp:positionH>
            <wp:positionV relativeFrom="paragraph">
              <wp:posOffset>62865</wp:posOffset>
            </wp:positionV>
            <wp:extent cx="1362075" cy="1362075"/>
            <wp:effectExtent l="0" t="0" r="9525" b="9525"/>
            <wp:wrapThrough wrapText="bothSides">
              <wp:wrapPolygon>
                <wp:start x="0" y="0"/>
                <wp:lineTo x="0" y="21449"/>
                <wp:lineTo x="21449" y="21449"/>
                <wp:lineTo x="2144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注：</w:t>
      </w:r>
      <w:r>
        <w:rPr>
          <w:rFonts w:hint="eastAsia"/>
          <w:sz w:val="28"/>
          <w:szCs w:val="28"/>
        </w:rPr>
        <w:t>请各学校于6月15日前，扫描二维码或登录网址</w:t>
      </w:r>
      <w:r>
        <w:rPr>
          <w:rFonts w:hint="eastAsia"/>
          <w:b/>
          <w:bCs/>
          <w:kern w:val="0"/>
          <w:sz w:val="28"/>
          <w:szCs w:val="28"/>
        </w:rPr>
        <w:t>https://www.wjx.top/vj/wJUWBnz.aspx</w:t>
      </w:r>
      <w:r>
        <w:rPr>
          <w:rFonts w:hint="eastAsia"/>
          <w:sz w:val="28"/>
          <w:szCs w:val="28"/>
        </w:rPr>
        <w:t>报名，并上传已盖好单位公章的报名表。联系人：谢老师，联系电话：</w:t>
      </w:r>
      <w:r>
        <w:rPr>
          <w:b/>
          <w:bCs/>
          <w:sz w:val="28"/>
          <w:szCs w:val="28"/>
        </w:rPr>
        <w:t>0769-23012766，18038310286</w:t>
      </w:r>
      <w:r>
        <w:rPr>
          <w:rFonts w:hint="eastAsia"/>
          <w:sz w:val="28"/>
          <w:szCs w:val="28"/>
        </w:rPr>
        <w:t>。按报名先后确定培训人员名单，额满即止。报名经确认成功后（以邮件或短信回复为准），各院校原则上不得随意更换参训人员。</w:t>
      </w:r>
    </w:p>
    <w:sectPr>
      <w:pgSz w:w="16838" w:h="11906" w:orient="landscape"/>
      <w:pgMar w:top="1531" w:right="1985" w:bottom="1531" w:left="1985" w:header="851" w:footer="1531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0AB"/>
    <w:rsid w:val="00083FD4"/>
    <w:rsid w:val="00097B20"/>
    <w:rsid w:val="000B4ACE"/>
    <w:rsid w:val="000F73D3"/>
    <w:rsid w:val="00107C45"/>
    <w:rsid w:val="00116B24"/>
    <w:rsid w:val="00123756"/>
    <w:rsid w:val="00132A58"/>
    <w:rsid w:val="00133624"/>
    <w:rsid w:val="00137A9D"/>
    <w:rsid w:val="001546A9"/>
    <w:rsid w:val="001606B4"/>
    <w:rsid w:val="00171E95"/>
    <w:rsid w:val="00172A27"/>
    <w:rsid w:val="00185026"/>
    <w:rsid w:val="001860D4"/>
    <w:rsid w:val="001A7E39"/>
    <w:rsid w:val="001F0507"/>
    <w:rsid w:val="00206A0E"/>
    <w:rsid w:val="0023586F"/>
    <w:rsid w:val="00237EF2"/>
    <w:rsid w:val="002618A2"/>
    <w:rsid w:val="00284E23"/>
    <w:rsid w:val="002D0D0D"/>
    <w:rsid w:val="00317358"/>
    <w:rsid w:val="00325AC6"/>
    <w:rsid w:val="0033391C"/>
    <w:rsid w:val="0037696B"/>
    <w:rsid w:val="003777EA"/>
    <w:rsid w:val="00381851"/>
    <w:rsid w:val="003A5474"/>
    <w:rsid w:val="003C16AD"/>
    <w:rsid w:val="003C18D9"/>
    <w:rsid w:val="003D2BD7"/>
    <w:rsid w:val="003E14E3"/>
    <w:rsid w:val="003E17D4"/>
    <w:rsid w:val="003F7497"/>
    <w:rsid w:val="0047307D"/>
    <w:rsid w:val="004A0B79"/>
    <w:rsid w:val="004B1EA8"/>
    <w:rsid w:val="004E7A78"/>
    <w:rsid w:val="004F1B81"/>
    <w:rsid w:val="00512036"/>
    <w:rsid w:val="005652CC"/>
    <w:rsid w:val="005757A7"/>
    <w:rsid w:val="00580096"/>
    <w:rsid w:val="005802E9"/>
    <w:rsid w:val="00596BE5"/>
    <w:rsid w:val="00625164"/>
    <w:rsid w:val="00640150"/>
    <w:rsid w:val="00650538"/>
    <w:rsid w:val="00670FE7"/>
    <w:rsid w:val="006851EC"/>
    <w:rsid w:val="006B0832"/>
    <w:rsid w:val="006F0F45"/>
    <w:rsid w:val="00720200"/>
    <w:rsid w:val="00724FCC"/>
    <w:rsid w:val="00726016"/>
    <w:rsid w:val="00735E24"/>
    <w:rsid w:val="00760D3B"/>
    <w:rsid w:val="00782E7D"/>
    <w:rsid w:val="0078431E"/>
    <w:rsid w:val="007A765A"/>
    <w:rsid w:val="007D2AB1"/>
    <w:rsid w:val="00825596"/>
    <w:rsid w:val="00851440"/>
    <w:rsid w:val="00863957"/>
    <w:rsid w:val="00897342"/>
    <w:rsid w:val="008A3B30"/>
    <w:rsid w:val="008B4D85"/>
    <w:rsid w:val="009109E3"/>
    <w:rsid w:val="00916519"/>
    <w:rsid w:val="009352E1"/>
    <w:rsid w:val="00971445"/>
    <w:rsid w:val="00971D2F"/>
    <w:rsid w:val="009868B8"/>
    <w:rsid w:val="009A1701"/>
    <w:rsid w:val="009A20BC"/>
    <w:rsid w:val="009B5399"/>
    <w:rsid w:val="009E693A"/>
    <w:rsid w:val="009F1B15"/>
    <w:rsid w:val="009F5F76"/>
    <w:rsid w:val="00A45DE4"/>
    <w:rsid w:val="00A50CEA"/>
    <w:rsid w:val="00A57942"/>
    <w:rsid w:val="00A711B6"/>
    <w:rsid w:val="00A8577A"/>
    <w:rsid w:val="00A87C4A"/>
    <w:rsid w:val="00AB7F6D"/>
    <w:rsid w:val="00AD54AF"/>
    <w:rsid w:val="00AD655B"/>
    <w:rsid w:val="00AE28D4"/>
    <w:rsid w:val="00AF0119"/>
    <w:rsid w:val="00B3749A"/>
    <w:rsid w:val="00B40DA0"/>
    <w:rsid w:val="00B6092A"/>
    <w:rsid w:val="00B870FA"/>
    <w:rsid w:val="00B94BD3"/>
    <w:rsid w:val="00BA315F"/>
    <w:rsid w:val="00BB5C20"/>
    <w:rsid w:val="00BD4E76"/>
    <w:rsid w:val="00BD5D0D"/>
    <w:rsid w:val="00BE7C7A"/>
    <w:rsid w:val="00BF26EF"/>
    <w:rsid w:val="00C108A6"/>
    <w:rsid w:val="00C2244A"/>
    <w:rsid w:val="00C325DC"/>
    <w:rsid w:val="00C471C5"/>
    <w:rsid w:val="00C85F6B"/>
    <w:rsid w:val="00C978FB"/>
    <w:rsid w:val="00CA02A1"/>
    <w:rsid w:val="00CD5A4A"/>
    <w:rsid w:val="00D06303"/>
    <w:rsid w:val="00D15D9D"/>
    <w:rsid w:val="00D25DD3"/>
    <w:rsid w:val="00D416E7"/>
    <w:rsid w:val="00D51E6C"/>
    <w:rsid w:val="00D65CB1"/>
    <w:rsid w:val="00D77DA4"/>
    <w:rsid w:val="00DA092D"/>
    <w:rsid w:val="00DC3429"/>
    <w:rsid w:val="00E06307"/>
    <w:rsid w:val="00E20B82"/>
    <w:rsid w:val="00E61366"/>
    <w:rsid w:val="00E77AC8"/>
    <w:rsid w:val="00E93470"/>
    <w:rsid w:val="00EA1A8B"/>
    <w:rsid w:val="00EA7709"/>
    <w:rsid w:val="00EB5E8A"/>
    <w:rsid w:val="00EF528A"/>
    <w:rsid w:val="00F00F46"/>
    <w:rsid w:val="00F01C92"/>
    <w:rsid w:val="00F072FC"/>
    <w:rsid w:val="00F42902"/>
    <w:rsid w:val="00F4606E"/>
    <w:rsid w:val="00FA1365"/>
    <w:rsid w:val="00FB22A0"/>
    <w:rsid w:val="02091D5D"/>
    <w:rsid w:val="056A643B"/>
    <w:rsid w:val="057B4D1B"/>
    <w:rsid w:val="05EB6741"/>
    <w:rsid w:val="05F107B6"/>
    <w:rsid w:val="06952748"/>
    <w:rsid w:val="0776504E"/>
    <w:rsid w:val="0A2717DA"/>
    <w:rsid w:val="0BA9114F"/>
    <w:rsid w:val="0CD74CF7"/>
    <w:rsid w:val="0E4F0B86"/>
    <w:rsid w:val="0F0F139A"/>
    <w:rsid w:val="0F815C57"/>
    <w:rsid w:val="0FFE57BC"/>
    <w:rsid w:val="1089477C"/>
    <w:rsid w:val="10E659BF"/>
    <w:rsid w:val="113C0CEF"/>
    <w:rsid w:val="15894629"/>
    <w:rsid w:val="161C7EC7"/>
    <w:rsid w:val="169F3F9F"/>
    <w:rsid w:val="19506C5B"/>
    <w:rsid w:val="1E3700FC"/>
    <w:rsid w:val="20703052"/>
    <w:rsid w:val="230B4C25"/>
    <w:rsid w:val="23FF09FF"/>
    <w:rsid w:val="241E314D"/>
    <w:rsid w:val="24943C13"/>
    <w:rsid w:val="26120CA2"/>
    <w:rsid w:val="262106DF"/>
    <w:rsid w:val="2623151E"/>
    <w:rsid w:val="26314B60"/>
    <w:rsid w:val="27935850"/>
    <w:rsid w:val="290A19EE"/>
    <w:rsid w:val="37C24D63"/>
    <w:rsid w:val="3B1B01ED"/>
    <w:rsid w:val="3BC964FA"/>
    <w:rsid w:val="3D482643"/>
    <w:rsid w:val="3E1A5B64"/>
    <w:rsid w:val="408A5340"/>
    <w:rsid w:val="42B54FBC"/>
    <w:rsid w:val="44253531"/>
    <w:rsid w:val="454572BC"/>
    <w:rsid w:val="464B7460"/>
    <w:rsid w:val="47C17175"/>
    <w:rsid w:val="4815488F"/>
    <w:rsid w:val="49B8665E"/>
    <w:rsid w:val="4AD83CE6"/>
    <w:rsid w:val="4C195AD2"/>
    <w:rsid w:val="4C1B7854"/>
    <w:rsid w:val="4CD24473"/>
    <w:rsid w:val="4D253548"/>
    <w:rsid w:val="4F916615"/>
    <w:rsid w:val="5075554E"/>
    <w:rsid w:val="513A18EE"/>
    <w:rsid w:val="51D732EC"/>
    <w:rsid w:val="524F246E"/>
    <w:rsid w:val="534A33C1"/>
    <w:rsid w:val="53722400"/>
    <w:rsid w:val="54B546DF"/>
    <w:rsid w:val="55761925"/>
    <w:rsid w:val="580F6515"/>
    <w:rsid w:val="596E669C"/>
    <w:rsid w:val="5A06012C"/>
    <w:rsid w:val="5A644E77"/>
    <w:rsid w:val="5B7014B6"/>
    <w:rsid w:val="5B756FCE"/>
    <w:rsid w:val="5BA54FC4"/>
    <w:rsid w:val="5D241E97"/>
    <w:rsid w:val="5D9479B6"/>
    <w:rsid w:val="5DB40B9E"/>
    <w:rsid w:val="5F1616BF"/>
    <w:rsid w:val="60011162"/>
    <w:rsid w:val="6124794E"/>
    <w:rsid w:val="651D7C36"/>
    <w:rsid w:val="67E721C0"/>
    <w:rsid w:val="6A163DCA"/>
    <w:rsid w:val="6C5F0DE2"/>
    <w:rsid w:val="6D914D38"/>
    <w:rsid w:val="6DD62C82"/>
    <w:rsid w:val="72C23F37"/>
    <w:rsid w:val="732C6B29"/>
    <w:rsid w:val="73805C5E"/>
    <w:rsid w:val="73B7657F"/>
    <w:rsid w:val="74DB64C9"/>
    <w:rsid w:val="778A2949"/>
    <w:rsid w:val="78626011"/>
    <w:rsid w:val="79C90FEE"/>
    <w:rsid w:val="7A1B25AA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D302D-AD6E-413B-897C-1D123D383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397</Words>
  <Characters>2267</Characters>
  <Lines>18</Lines>
  <Paragraphs>5</Paragraphs>
  <TotalTime>6</TotalTime>
  <ScaleCrop>false</ScaleCrop>
  <LinksUpToDate>false</LinksUpToDate>
  <CharactersWithSpaces>2659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2020-05-26T07:25:00Z</dcterms:created>
  <dc:creator>Administrator</dc:creator>
  <cp:lastModifiedBy>123</cp:lastModifiedBy>
  <cp:lastPrinted>2021-09-01T08:26:58Z</cp:lastPrinted>
  <dcterms:modified xsi:type="dcterms:W3CDTF">2021-09-01T08:28:55Z</dcterms:modified>
  <dc:title>粤技管〔2019〕  号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8F5C257CB0274F5692E4C5006282A731</vt:lpwstr>
  </property>
</Properties>
</file>