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5F969">
      <w:pPr>
        <w:spacing w:line="560" w:lineRule="exact"/>
        <w:jc w:val="left"/>
        <w:rPr>
          <w:rFonts w:ascii="仿宋" w:hAnsi="仿宋" w:eastAsia="仿宋" w:cs="仿宋"/>
          <w:b/>
          <w:bCs/>
          <w:szCs w:val="32"/>
        </w:rPr>
      </w:pPr>
      <w:bookmarkStart w:id="0" w:name="_GoBack"/>
      <w:bookmarkEnd w:id="0"/>
      <w:r>
        <w:rPr>
          <w:rFonts w:hint="eastAsia" w:ascii="仿宋" w:hAnsi="仿宋" w:eastAsia="仿宋" w:cs="仿宋"/>
          <w:b/>
          <w:bCs/>
          <w:szCs w:val="32"/>
        </w:rPr>
        <w:t>附件2：</w:t>
      </w:r>
    </w:p>
    <w:p w14:paraId="312E0964">
      <w:pPr>
        <w:spacing w:line="560" w:lineRule="exact"/>
        <w:jc w:val="center"/>
        <w:rPr>
          <w:rFonts w:ascii="仿宋" w:hAnsi="仿宋" w:eastAsia="仿宋" w:cs="仿宋"/>
          <w:b/>
          <w:bCs/>
          <w:sz w:val="44"/>
          <w:szCs w:val="44"/>
        </w:rPr>
      </w:pPr>
      <w:r>
        <w:rPr>
          <w:rFonts w:hint="eastAsia" w:ascii="仿宋" w:hAnsi="仿宋" w:eastAsia="仿宋" w:cs="仿宋"/>
          <w:b/>
          <w:bCs/>
          <w:sz w:val="44"/>
          <w:szCs w:val="44"/>
        </w:rPr>
        <w:t>报名表</w:t>
      </w:r>
    </w:p>
    <w:p w14:paraId="0B98573B">
      <w:pPr>
        <w:rPr>
          <w:color w:val="auto"/>
          <w:sz w:val="28"/>
          <w:szCs w:val="28"/>
        </w:rPr>
      </w:pPr>
      <w:r>
        <w:rPr>
          <w:color w:val="auto"/>
          <w:sz w:val="28"/>
          <w:szCs w:val="28"/>
        </w:rPr>
        <w:t>单位名称（盖章）：</w:t>
      </w:r>
    </w:p>
    <w:p w14:paraId="177B1758">
      <w:pPr>
        <w:rPr>
          <w:color w:val="auto"/>
          <w:sz w:val="28"/>
          <w:szCs w:val="28"/>
        </w:rPr>
      </w:pPr>
      <w:r>
        <w:rPr>
          <w:rFonts w:hint="eastAsia"/>
          <w:color w:val="auto"/>
          <w:sz w:val="28"/>
          <w:szCs w:val="28"/>
        </w:rPr>
        <w:t>单位地址（必填）</w:t>
      </w:r>
    </w:p>
    <w:tbl>
      <w:tblPr>
        <w:tblStyle w:val="8"/>
        <w:tblW w:w="11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000"/>
        <w:gridCol w:w="1151"/>
        <w:gridCol w:w="880"/>
        <w:gridCol w:w="1046"/>
        <w:gridCol w:w="1727"/>
        <w:gridCol w:w="1424"/>
        <w:gridCol w:w="1485"/>
        <w:gridCol w:w="1000"/>
        <w:gridCol w:w="773"/>
      </w:tblGrid>
      <w:tr w14:paraId="0A81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jc w:val="center"/>
        </w:trPr>
        <w:tc>
          <w:tcPr>
            <w:tcW w:w="887" w:type="dxa"/>
            <w:tcBorders>
              <w:top w:val="single" w:color="auto" w:sz="4" w:space="0"/>
              <w:left w:val="single" w:color="auto" w:sz="4" w:space="0"/>
              <w:bottom w:val="single" w:color="auto" w:sz="4" w:space="0"/>
              <w:right w:val="single" w:color="auto" w:sz="4" w:space="0"/>
            </w:tcBorders>
            <w:vAlign w:val="center"/>
          </w:tcPr>
          <w:p w14:paraId="1E0AB937">
            <w:pPr>
              <w:snapToGrid w:val="0"/>
              <w:rPr>
                <w:rFonts w:eastAsia="黑体"/>
                <w:color w:val="auto"/>
                <w:sz w:val="24"/>
                <w:szCs w:val="24"/>
              </w:rPr>
            </w:pPr>
            <w:r>
              <w:rPr>
                <w:rFonts w:hint="eastAsia" w:eastAsia="黑体"/>
                <w:color w:val="auto"/>
                <w:sz w:val="24"/>
                <w:szCs w:val="24"/>
              </w:rPr>
              <w:t>序</w:t>
            </w:r>
            <w:r>
              <w:rPr>
                <w:rFonts w:eastAsia="黑体"/>
                <w:color w:val="auto"/>
                <w:sz w:val="24"/>
                <w:szCs w:val="24"/>
              </w:rPr>
              <w:t>号</w:t>
            </w:r>
          </w:p>
        </w:tc>
        <w:tc>
          <w:tcPr>
            <w:tcW w:w="1000" w:type="dxa"/>
            <w:tcBorders>
              <w:top w:val="single" w:color="auto" w:sz="4" w:space="0"/>
              <w:left w:val="single" w:color="auto" w:sz="4" w:space="0"/>
              <w:bottom w:val="single" w:color="auto" w:sz="4" w:space="0"/>
              <w:right w:val="single" w:color="auto" w:sz="4" w:space="0"/>
            </w:tcBorders>
            <w:vAlign w:val="center"/>
          </w:tcPr>
          <w:p w14:paraId="5EB519CA">
            <w:pPr>
              <w:snapToGrid w:val="0"/>
              <w:jc w:val="center"/>
              <w:rPr>
                <w:rFonts w:eastAsia="黑体"/>
                <w:color w:val="auto"/>
                <w:sz w:val="24"/>
                <w:szCs w:val="24"/>
              </w:rPr>
            </w:pPr>
            <w:r>
              <w:rPr>
                <w:rFonts w:eastAsia="黑体"/>
                <w:color w:val="auto"/>
                <w:sz w:val="24"/>
                <w:szCs w:val="24"/>
              </w:rPr>
              <w:t>姓名</w:t>
            </w:r>
          </w:p>
        </w:tc>
        <w:tc>
          <w:tcPr>
            <w:tcW w:w="1151" w:type="dxa"/>
            <w:tcBorders>
              <w:top w:val="single" w:color="auto" w:sz="4" w:space="0"/>
              <w:left w:val="single" w:color="auto" w:sz="4" w:space="0"/>
              <w:bottom w:val="single" w:color="auto" w:sz="4" w:space="0"/>
              <w:right w:val="single" w:color="auto" w:sz="4" w:space="0"/>
            </w:tcBorders>
            <w:vAlign w:val="center"/>
          </w:tcPr>
          <w:p w14:paraId="387E33C9">
            <w:pPr>
              <w:snapToGrid w:val="0"/>
              <w:jc w:val="center"/>
              <w:rPr>
                <w:rFonts w:eastAsia="黑体"/>
                <w:color w:val="auto"/>
                <w:sz w:val="24"/>
                <w:szCs w:val="24"/>
              </w:rPr>
            </w:pPr>
            <w:r>
              <w:rPr>
                <w:rFonts w:eastAsia="黑体"/>
                <w:color w:val="auto"/>
                <w:sz w:val="24"/>
                <w:szCs w:val="24"/>
              </w:rPr>
              <w:t>性别</w:t>
            </w:r>
          </w:p>
        </w:tc>
        <w:tc>
          <w:tcPr>
            <w:tcW w:w="880" w:type="dxa"/>
            <w:tcBorders>
              <w:top w:val="single" w:color="auto" w:sz="4" w:space="0"/>
              <w:left w:val="single" w:color="auto" w:sz="4" w:space="0"/>
              <w:bottom w:val="single" w:color="auto" w:sz="4" w:space="0"/>
              <w:right w:val="single" w:color="auto" w:sz="4" w:space="0"/>
            </w:tcBorders>
            <w:vAlign w:val="center"/>
          </w:tcPr>
          <w:p w14:paraId="518F44B2">
            <w:pPr>
              <w:snapToGrid w:val="0"/>
              <w:jc w:val="center"/>
              <w:rPr>
                <w:rFonts w:eastAsia="黑体"/>
                <w:color w:val="auto"/>
                <w:sz w:val="24"/>
                <w:szCs w:val="24"/>
              </w:rPr>
            </w:pPr>
            <w:r>
              <w:rPr>
                <w:rFonts w:hint="eastAsia" w:eastAsia="黑体"/>
                <w:color w:val="auto"/>
                <w:sz w:val="24"/>
                <w:szCs w:val="24"/>
              </w:rPr>
              <w:t>职务</w:t>
            </w:r>
          </w:p>
        </w:tc>
        <w:tc>
          <w:tcPr>
            <w:tcW w:w="1046" w:type="dxa"/>
            <w:tcBorders>
              <w:top w:val="single" w:color="auto" w:sz="4" w:space="0"/>
              <w:left w:val="single" w:color="auto" w:sz="4" w:space="0"/>
              <w:bottom w:val="single" w:color="auto" w:sz="4" w:space="0"/>
              <w:right w:val="single" w:color="auto" w:sz="4" w:space="0"/>
            </w:tcBorders>
            <w:vAlign w:val="center"/>
          </w:tcPr>
          <w:p w14:paraId="386C7907">
            <w:pPr>
              <w:snapToGrid w:val="0"/>
              <w:jc w:val="center"/>
              <w:rPr>
                <w:rFonts w:eastAsia="黑体"/>
                <w:color w:val="auto"/>
                <w:sz w:val="24"/>
                <w:szCs w:val="24"/>
              </w:rPr>
            </w:pPr>
            <w:r>
              <w:rPr>
                <w:rFonts w:hint="eastAsia" w:eastAsia="黑体"/>
                <w:color w:val="auto"/>
                <w:sz w:val="24"/>
                <w:szCs w:val="24"/>
              </w:rPr>
              <w:t>职称</w:t>
            </w:r>
          </w:p>
        </w:tc>
        <w:tc>
          <w:tcPr>
            <w:tcW w:w="1727" w:type="dxa"/>
            <w:tcBorders>
              <w:top w:val="single" w:color="auto" w:sz="4" w:space="0"/>
              <w:left w:val="single" w:color="auto" w:sz="4" w:space="0"/>
              <w:bottom w:val="single" w:color="auto" w:sz="4" w:space="0"/>
              <w:right w:val="single" w:color="auto" w:sz="4" w:space="0"/>
            </w:tcBorders>
            <w:vAlign w:val="center"/>
          </w:tcPr>
          <w:p w14:paraId="3338A8E5">
            <w:pPr>
              <w:snapToGrid w:val="0"/>
              <w:jc w:val="center"/>
              <w:rPr>
                <w:rFonts w:eastAsia="黑体"/>
                <w:color w:val="auto"/>
                <w:sz w:val="24"/>
                <w:szCs w:val="24"/>
              </w:rPr>
            </w:pPr>
            <w:r>
              <w:rPr>
                <w:rFonts w:hint="eastAsia" w:eastAsia="黑体"/>
                <w:color w:val="auto"/>
                <w:sz w:val="24"/>
                <w:szCs w:val="24"/>
              </w:rPr>
              <w:t>从事新能源汽车相关专业教学工作年限</w:t>
            </w:r>
          </w:p>
        </w:tc>
        <w:tc>
          <w:tcPr>
            <w:tcW w:w="1424" w:type="dxa"/>
            <w:tcBorders>
              <w:top w:val="single" w:color="auto" w:sz="4" w:space="0"/>
              <w:left w:val="single" w:color="auto" w:sz="4" w:space="0"/>
              <w:bottom w:val="single" w:color="auto" w:sz="4" w:space="0"/>
              <w:right w:val="single" w:color="auto" w:sz="4" w:space="0"/>
            </w:tcBorders>
            <w:vAlign w:val="center"/>
          </w:tcPr>
          <w:p w14:paraId="3539E0C9">
            <w:pPr>
              <w:snapToGrid w:val="0"/>
              <w:jc w:val="center"/>
              <w:rPr>
                <w:rFonts w:eastAsia="黑体"/>
                <w:color w:val="auto"/>
                <w:sz w:val="24"/>
                <w:szCs w:val="24"/>
              </w:rPr>
            </w:pPr>
            <w:r>
              <w:rPr>
                <w:rFonts w:hint="eastAsia" w:eastAsia="黑体"/>
                <w:color w:val="auto"/>
                <w:sz w:val="24"/>
                <w:szCs w:val="24"/>
              </w:rPr>
              <w:t>身份证</w:t>
            </w:r>
          </w:p>
          <w:p w14:paraId="2338F50C">
            <w:pPr>
              <w:snapToGrid w:val="0"/>
              <w:jc w:val="center"/>
              <w:rPr>
                <w:rFonts w:eastAsia="黑体"/>
                <w:color w:val="auto"/>
                <w:sz w:val="24"/>
                <w:szCs w:val="24"/>
              </w:rPr>
            </w:pPr>
            <w:r>
              <w:rPr>
                <w:rFonts w:hint="eastAsia" w:eastAsia="黑体"/>
                <w:color w:val="auto"/>
                <w:sz w:val="24"/>
                <w:szCs w:val="24"/>
              </w:rPr>
              <w:t>号码</w:t>
            </w:r>
          </w:p>
        </w:tc>
        <w:tc>
          <w:tcPr>
            <w:tcW w:w="1485" w:type="dxa"/>
            <w:tcBorders>
              <w:top w:val="single" w:color="auto" w:sz="4" w:space="0"/>
              <w:left w:val="single" w:color="auto" w:sz="4" w:space="0"/>
              <w:bottom w:val="single" w:color="auto" w:sz="4" w:space="0"/>
              <w:right w:val="single" w:color="auto" w:sz="4" w:space="0"/>
            </w:tcBorders>
            <w:vAlign w:val="center"/>
          </w:tcPr>
          <w:p w14:paraId="47E753ED">
            <w:pPr>
              <w:snapToGrid w:val="0"/>
              <w:jc w:val="center"/>
              <w:rPr>
                <w:rFonts w:eastAsia="黑体"/>
                <w:color w:val="auto"/>
                <w:sz w:val="24"/>
                <w:szCs w:val="24"/>
              </w:rPr>
            </w:pPr>
            <w:r>
              <w:rPr>
                <w:rFonts w:eastAsia="黑体"/>
                <w:color w:val="auto"/>
                <w:sz w:val="22"/>
                <w:szCs w:val="22"/>
              </w:rPr>
              <w:t>手机号码</w:t>
            </w:r>
            <w:r>
              <w:rPr>
                <w:rFonts w:hint="eastAsia" w:eastAsia="黑体"/>
                <w:color w:val="auto"/>
                <w:sz w:val="22"/>
                <w:szCs w:val="22"/>
              </w:rPr>
              <w:t>及微信号（同号可省略）</w:t>
            </w:r>
          </w:p>
        </w:tc>
        <w:tc>
          <w:tcPr>
            <w:tcW w:w="1000" w:type="dxa"/>
            <w:tcBorders>
              <w:top w:val="single" w:color="auto" w:sz="4" w:space="0"/>
              <w:left w:val="single" w:color="auto" w:sz="4" w:space="0"/>
              <w:bottom w:val="single" w:color="auto" w:sz="4" w:space="0"/>
              <w:right w:val="single" w:color="auto" w:sz="4" w:space="0"/>
            </w:tcBorders>
            <w:vAlign w:val="center"/>
          </w:tcPr>
          <w:p w14:paraId="7A6ABA38">
            <w:pPr>
              <w:snapToGrid w:val="0"/>
              <w:jc w:val="center"/>
              <w:rPr>
                <w:rFonts w:eastAsia="黑体"/>
                <w:color w:val="auto"/>
                <w:sz w:val="24"/>
                <w:szCs w:val="24"/>
              </w:rPr>
            </w:pPr>
            <w:r>
              <w:rPr>
                <w:rFonts w:hint="eastAsia" w:eastAsia="黑体"/>
                <w:color w:val="auto"/>
                <w:sz w:val="24"/>
                <w:szCs w:val="24"/>
              </w:rPr>
              <w:t>是否</w:t>
            </w:r>
          </w:p>
          <w:p w14:paraId="5E13608C">
            <w:pPr>
              <w:snapToGrid w:val="0"/>
              <w:jc w:val="center"/>
              <w:rPr>
                <w:rFonts w:eastAsia="黑体"/>
                <w:color w:val="auto"/>
                <w:sz w:val="24"/>
                <w:szCs w:val="24"/>
              </w:rPr>
            </w:pPr>
            <w:r>
              <w:rPr>
                <w:rFonts w:hint="eastAsia" w:eastAsia="黑体"/>
                <w:color w:val="auto"/>
                <w:sz w:val="24"/>
                <w:szCs w:val="24"/>
              </w:rPr>
              <w:t>党员</w:t>
            </w:r>
          </w:p>
        </w:tc>
        <w:tc>
          <w:tcPr>
            <w:tcW w:w="773" w:type="dxa"/>
            <w:tcBorders>
              <w:top w:val="single" w:color="auto" w:sz="4" w:space="0"/>
              <w:left w:val="single" w:color="auto" w:sz="4" w:space="0"/>
              <w:bottom w:val="single" w:color="auto" w:sz="4" w:space="0"/>
              <w:right w:val="single" w:color="auto" w:sz="4" w:space="0"/>
            </w:tcBorders>
            <w:vAlign w:val="center"/>
          </w:tcPr>
          <w:p w14:paraId="34124AFE">
            <w:pPr>
              <w:widowControl/>
              <w:snapToGrid w:val="0"/>
              <w:jc w:val="center"/>
              <w:rPr>
                <w:rFonts w:eastAsia="黑体"/>
                <w:color w:val="auto"/>
                <w:sz w:val="24"/>
                <w:szCs w:val="24"/>
                <w:highlight w:val="yellow"/>
              </w:rPr>
            </w:pPr>
            <w:r>
              <w:rPr>
                <w:rFonts w:eastAsia="黑体"/>
                <w:color w:val="auto"/>
                <w:sz w:val="24"/>
                <w:szCs w:val="24"/>
              </w:rPr>
              <w:t>是否食宿</w:t>
            </w:r>
          </w:p>
        </w:tc>
      </w:tr>
      <w:tr w14:paraId="57B1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14:paraId="2D538F20">
            <w:pPr>
              <w:jc w:val="center"/>
              <w:rPr>
                <w:color w:val="4472C4" w:themeColor="accent5"/>
                <w:sz w:val="28"/>
                <w:szCs w:val="28"/>
                <w14:textFill>
                  <w14:solidFill>
                    <w14:schemeClr w14:val="accent5"/>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14:paraId="595EC24E">
            <w:pPr>
              <w:jc w:val="center"/>
              <w:rPr>
                <w:color w:val="4472C4" w:themeColor="accent5"/>
                <w:sz w:val="28"/>
                <w:szCs w:val="28"/>
                <w14:textFill>
                  <w14:solidFill>
                    <w14:schemeClr w14:val="accent5"/>
                  </w14:solidFill>
                </w14:textFill>
              </w:rPr>
            </w:pPr>
          </w:p>
        </w:tc>
        <w:tc>
          <w:tcPr>
            <w:tcW w:w="1151" w:type="dxa"/>
            <w:tcBorders>
              <w:top w:val="single" w:color="auto" w:sz="4" w:space="0"/>
              <w:left w:val="single" w:color="auto" w:sz="4" w:space="0"/>
              <w:bottom w:val="single" w:color="auto" w:sz="4" w:space="0"/>
              <w:right w:val="single" w:color="auto" w:sz="4" w:space="0"/>
            </w:tcBorders>
            <w:vAlign w:val="center"/>
          </w:tcPr>
          <w:p w14:paraId="489B9ACD">
            <w:pPr>
              <w:jc w:val="center"/>
              <w:rPr>
                <w:color w:val="4472C4" w:themeColor="accent5"/>
                <w:sz w:val="28"/>
                <w:szCs w:val="28"/>
                <w14:textFill>
                  <w14:solidFill>
                    <w14:schemeClr w14:val="accent5"/>
                  </w14:solidFill>
                </w14:textFill>
              </w:rPr>
            </w:pPr>
          </w:p>
        </w:tc>
        <w:tc>
          <w:tcPr>
            <w:tcW w:w="880" w:type="dxa"/>
            <w:tcBorders>
              <w:top w:val="single" w:color="auto" w:sz="4" w:space="0"/>
              <w:left w:val="single" w:color="auto" w:sz="4" w:space="0"/>
              <w:bottom w:val="single" w:color="auto" w:sz="4" w:space="0"/>
              <w:right w:val="single" w:color="auto" w:sz="4" w:space="0"/>
            </w:tcBorders>
            <w:vAlign w:val="center"/>
          </w:tcPr>
          <w:p w14:paraId="1B423559">
            <w:pPr>
              <w:jc w:val="center"/>
              <w:rPr>
                <w:color w:val="4472C4" w:themeColor="accent5"/>
                <w:sz w:val="28"/>
                <w:szCs w:val="28"/>
                <w14:textFill>
                  <w14:solidFill>
                    <w14:schemeClr w14:val="accent5"/>
                  </w14:solidFill>
                </w14:textFill>
              </w:rPr>
            </w:pPr>
          </w:p>
        </w:tc>
        <w:tc>
          <w:tcPr>
            <w:tcW w:w="1046" w:type="dxa"/>
            <w:tcBorders>
              <w:top w:val="single" w:color="auto" w:sz="4" w:space="0"/>
              <w:left w:val="single" w:color="auto" w:sz="4" w:space="0"/>
              <w:bottom w:val="single" w:color="auto" w:sz="4" w:space="0"/>
              <w:right w:val="single" w:color="auto" w:sz="4" w:space="0"/>
            </w:tcBorders>
            <w:vAlign w:val="center"/>
          </w:tcPr>
          <w:p w14:paraId="31AA5EA0">
            <w:pPr>
              <w:jc w:val="center"/>
              <w:rPr>
                <w:color w:val="4472C4" w:themeColor="accent5"/>
                <w:sz w:val="28"/>
                <w:szCs w:val="28"/>
                <w14:textFill>
                  <w14:solidFill>
                    <w14:schemeClr w14:val="accent5"/>
                  </w14:solidFill>
                </w14:textFill>
              </w:rPr>
            </w:pPr>
          </w:p>
        </w:tc>
        <w:tc>
          <w:tcPr>
            <w:tcW w:w="1727" w:type="dxa"/>
            <w:tcBorders>
              <w:top w:val="single" w:color="auto" w:sz="4" w:space="0"/>
              <w:left w:val="single" w:color="auto" w:sz="4" w:space="0"/>
              <w:bottom w:val="single" w:color="auto" w:sz="4" w:space="0"/>
              <w:right w:val="single" w:color="auto" w:sz="4" w:space="0"/>
            </w:tcBorders>
            <w:vAlign w:val="center"/>
          </w:tcPr>
          <w:p w14:paraId="32636245">
            <w:pPr>
              <w:jc w:val="center"/>
              <w:rPr>
                <w:rFonts w:ascii="方正仿宋_GB2312" w:hAnsi="方正仿宋_GB2312" w:eastAsia="方正仿宋_GB2312" w:cs="方正仿宋_GB2312"/>
                <w:color w:val="4472C4" w:themeColor="accent5"/>
                <w:kern w:val="0"/>
                <w:szCs w:val="32"/>
                <w:lang w:bidi="ar"/>
                <w14:textFill>
                  <w14:solidFill>
                    <w14:schemeClr w14:val="accent5"/>
                  </w14:solidFill>
                </w14:textFill>
              </w:rPr>
            </w:pPr>
          </w:p>
        </w:tc>
        <w:tc>
          <w:tcPr>
            <w:tcW w:w="1424" w:type="dxa"/>
            <w:tcBorders>
              <w:top w:val="single" w:color="auto" w:sz="4" w:space="0"/>
              <w:left w:val="single" w:color="auto" w:sz="4" w:space="0"/>
              <w:bottom w:val="single" w:color="auto" w:sz="4" w:space="0"/>
              <w:right w:val="single" w:color="auto" w:sz="4" w:space="0"/>
            </w:tcBorders>
            <w:vAlign w:val="center"/>
          </w:tcPr>
          <w:p w14:paraId="135E5605">
            <w:pPr>
              <w:snapToGrid w:val="0"/>
              <w:jc w:val="center"/>
              <w:rPr>
                <w:color w:val="4472C4" w:themeColor="accent5"/>
                <w:sz w:val="21"/>
                <w14:textFill>
                  <w14:solidFill>
                    <w14:schemeClr w14:val="accent5"/>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0387523A">
            <w:pPr>
              <w:snapToGrid w:val="0"/>
              <w:jc w:val="center"/>
              <w:rPr>
                <w:color w:val="4472C4" w:themeColor="accent5"/>
                <w:sz w:val="21"/>
                <w14:textFill>
                  <w14:solidFill>
                    <w14:schemeClr w14:val="accent5"/>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14:paraId="1F21AF4B">
            <w:pPr>
              <w:snapToGrid w:val="0"/>
              <w:jc w:val="center"/>
              <w:rPr>
                <w:color w:val="4472C4" w:themeColor="accent5"/>
                <w:sz w:val="21"/>
                <w14:textFill>
                  <w14:solidFill>
                    <w14:schemeClr w14:val="accent5"/>
                  </w14:solidFill>
                </w14:textFill>
              </w:rPr>
            </w:pPr>
          </w:p>
        </w:tc>
        <w:tc>
          <w:tcPr>
            <w:tcW w:w="773" w:type="dxa"/>
            <w:tcBorders>
              <w:top w:val="single" w:color="auto" w:sz="4" w:space="0"/>
              <w:left w:val="single" w:color="auto" w:sz="4" w:space="0"/>
              <w:bottom w:val="single" w:color="auto" w:sz="4" w:space="0"/>
              <w:right w:val="single" w:color="auto" w:sz="4" w:space="0"/>
            </w:tcBorders>
          </w:tcPr>
          <w:p w14:paraId="7A2F85A4">
            <w:pPr>
              <w:snapToGrid w:val="0"/>
              <w:jc w:val="center"/>
              <w:rPr>
                <w:color w:val="4472C4" w:themeColor="accent5"/>
                <w:sz w:val="21"/>
                <w14:textFill>
                  <w14:solidFill>
                    <w14:schemeClr w14:val="accent5"/>
                  </w14:solidFill>
                </w14:textFill>
              </w:rPr>
            </w:pPr>
          </w:p>
        </w:tc>
      </w:tr>
      <w:tr w14:paraId="2BC9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14:paraId="0D9CBAAF">
            <w:pPr>
              <w:jc w:val="center"/>
              <w:rPr>
                <w:color w:val="4472C4" w:themeColor="accent5"/>
                <w:sz w:val="28"/>
                <w:szCs w:val="28"/>
                <w14:textFill>
                  <w14:solidFill>
                    <w14:schemeClr w14:val="accent5"/>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14:paraId="1CAAEA6B">
            <w:pPr>
              <w:jc w:val="center"/>
              <w:rPr>
                <w:color w:val="4472C4" w:themeColor="accent5"/>
                <w:sz w:val="28"/>
                <w:szCs w:val="28"/>
                <w14:textFill>
                  <w14:solidFill>
                    <w14:schemeClr w14:val="accent5"/>
                  </w14:solidFill>
                </w14:textFill>
              </w:rPr>
            </w:pPr>
          </w:p>
        </w:tc>
        <w:tc>
          <w:tcPr>
            <w:tcW w:w="1151" w:type="dxa"/>
            <w:tcBorders>
              <w:top w:val="single" w:color="auto" w:sz="4" w:space="0"/>
              <w:left w:val="single" w:color="auto" w:sz="4" w:space="0"/>
              <w:bottom w:val="single" w:color="auto" w:sz="4" w:space="0"/>
              <w:right w:val="single" w:color="auto" w:sz="4" w:space="0"/>
            </w:tcBorders>
            <w:vAlign w:val="center"/>
          </w:tcPr>
          <w:p w14:paraId="3EEE1482">
            <w:pPr>
              <w:jc w:val="center"/>
              <w:rPr>
                <w:color w:val="4472C4" w:themeColor="accent5"/>
                <w:sz w:val="28"/>
                <w:szCs w:val="28"/>
                <w14:textFill>
                  <w14:solidFill>
                    <w14:schemeClr w14:val="accent5"/>
                  </w14:solidFill>
                </w14:textFill>
              </w:rPr>
            </w:pPr>
          </w:p>
        </w:tc>
        <w:tc>
          <w:tcPr>
            <w:tcW w:w="880" w:type="dxa"/>
            <w:tcBorders>
              <w:top w:val="single" w:color="auto" w:sz="4" w:space="0"/>
              <w:left w:val="single" w:color="auto" w:sz="4" w:space="0"/>
              <w:bottom w:val="single" w:color="auto" w:sz="4" w:space="0"/>
              <w:right w:val="single" w:color="auto" w:sz="4" w:space="0"/>
            </w:tcBorders>
            <w:vAlign w:val="center"/>
          </w:tcPr>
          <w:p w14:paraId="6F1FF6BF">
            <w:pPr>
              <w:jc w:val="center"/>
              <w:rPr>
                <w:color w:val="4472C4" w:themeColor="accent5"/>
                <w:sz w:val="28"/>
                <w:szCs w:val="28"/>
                <w14:textFill>
                  <w14:solidFill>
                    <w14:schemeClr w14:val="accent5"/>
                  </w14:solidFill>
                </w14:textFill>
              </w:rPr>
            </w:pPr>
          </w:p>
        </w:tc>
        <w:tc>
          <w:tcPr>
            <w:tcW w:w="1046" w:type="dxa"/>
            <w:tcBorders>
              <w:top w:val="single" w:color="auto" w:sz="4" w:space="0"/>
              <w:left w:val="single" w:color="auto" w:sz="4" w:space="0"/>
              <w:bottom w:val="single" w:color="auto" w:sz="4" w:space="0"/>
              <w:right w:val="single" w:color="auto" w:sz="4" w:space="0"/>
            </w:tcBorders>
            <w:vAlign w:val="center"/>
          </w:tcPr>
          <w:p w14:paraId="0253C473">
            <w:pPr>
              <w:jc w:val="center"/>
              <w:rPr>
                <w:color w:val="4472C4" w:themeColor="accent5"/>
                <w:sz w:val="28"/>
                <w:szCs w:val="28"/>
                <w14:textFill>
                  <w14:solidFill>
                    <w14:schemeClr w14:val="accent5"/>
                  </w14:solidFill>
                </w14:textFill>
              </w:rPr>
            </w:pPr>
          </w:p>
        </w:tc>
        <w:tc>
          <w:tcPr>
            <w:tcW w:w="1727" w:type="dxa"/>
            <w:tcBorders>
              <w:top w:val="single" w:color="auto" w:sz="4" w:space="0"/>
              <w:left w:val="single" w:color="auto" w:sz="4" w:space="0"/>
              <w:bottom w:val="single" w:color="auto" w:sz="4" w:space="0"/>
              <w:right w:val="single" w:color="auto" w:sz="4" w:space="0"/>
            </w:tcBorders>
            <w:vAlign w:val="center"/>
          </w:tcPr>
          <w:p w14:paraId="4B894A75">
            <w:pPr>
              <w:jc w:val="center"/>
              <w:rPr>
                <w:color w:val="4472C4" w:themeColor="accent5"/>
                <w:sz w:val="28"/>
                <w:szCs w:val="28"/>
                <w14:textFill>
                  <w14:solidFill>
                    <w14:schemeClr w14:val="accent5"/>
                  </w14:solidFill>
                </w14:textFill>
              </w:rPr>
            </w:pPr>
          </w:p>
        </w:tc>
        <w:tc>
          <w:tcPr>
            <w:tcW w:w="1424" w:type="dxa"/>
            <w:tcBorders>
              <w:top w:val="single" w:color="auto" w:sz="4" w:space="0"/>
              <w:left w:val="single" w:color="auto" w:sz="4" w:space="0"/>
              <w:bottom w:val="single" w:color="auto" w:sz="4" w:space="0"/>
              <w:right w:val="single" w:color="auto" w:sz="4" w:space="0"/>
            </w:tcBorders>
            <w:vAlign w:val="center"/>
          </w:tcPr>
          <w:p w14:paraId="758A9885">
            <w:pPr>
              <w:jc w:val="center"/>
              <w:rPr>
                <w:color w:val="4472C4" w:themeColor="accent5"/>
                <w:sz w:val="28"/>
                <w:szCs w:val="28"/>
                <w14:textFill>
                  <w14:solidFill>
                    <w14:schemeClr w14:val="accent5"/>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472B3107">
            <w:pPr>
              <w:jc w:val="center"/>
              <w:rPr>
                <w:color w:val="4472C4" w:themeColor="accent5"/>
                <w:sz w:val="28"/>
                <w:szCs w:val="28"/>
                <w14:textFill>
                  <w14:solidFill>
                    <w14:schemeClr w14:val="accent5"/>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14:paraId="34E357C9">
            <w:pPr>
              <w:jc w:val="center"/>
              <w:rPr>
                <w:color w:val="4472C4" w:themeColor="accent5"/>
                <w:sz w:val="28"/>
                <w:szCs w:val="28"/>
                <w14:textFill>
                  <w14:solidFill>
                    <w14:schemeClr w14:val="accent5"/>
                  </w14:solidFill>
                </w14:textFill>
              </w:rPr>
            </w:pPr>
          </w:p>
        </w:tc>
        <w:tc>
          <w:tcPr>
            <w:tcW w:w="773" w:type="dxa"/>
            <w:tcBorders>
              <w:top w:val="single" w:color="auto" w:sz="4" w:space="0"/>
              <w:left w:val="single" w:color="auto" w:sz="4" w:space="0"/>
              <w:bottom w:val="single" w:color="auto" w:sz="4" w:space="0"/>
              <w:right w:val="single" w:color="auto" w:sz="4" w:space="0"/>
            </w:tcBorders>
          </w:tcPr>
          <w:p w14:paraId="3ADEE07B">
            <w:pPr>
              <w:jc w:val="center"/>
              <w:rPr>
                <w:color w:val="4472C4" w:themeColor="accent5"/>
                <w:sz w:val="28"/>
                <w:szCs w:val="28"/>
                <w14:textFill>
                  <w14:solidFill>
                    <w14:schemeClr w14:val="accent5"/>
                  </w14:solidFill>
                </w14:textFill>
              </w:rPr>
            </w:pPr>
          </w:p>
        </w:tc>
      </w:tr>
    </w:tbl>
    <w:p w14:paraId="28A583F0">
      <w:pPr>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 xml:space="preserve">联系人（必填）：                           </w:t>
      </w:r>
      <w:r>
        <w:rPr>
          <w:rFonts w:hint="eastAsia" w:ascii="仿宋_GB2312" w:hAnsi="仿宋_GB2312" w:eastAsia="仿宋_GB2312" w:cs="仿宋_GB2312"/>
          <w:sz w:val="28"/>
          <w:szCs w:val="28"/>
        </w:rPr>
        <w:t>联系电话</w:t>
      </w:r>
      <w:r>
        <w:rPr>
          <w:rFonts w:hint="eastAsia" w:ascii="仿宋_GB2312" w:hAnsi="仿宋_GB2312" w:eastAsia="仿宋_GB2312" w:cs="仿宋_GB2312"/>
          <w:color w:val="auto"/>
          <w:sz w:val="28"/>
          <w:szCs w:val="28"/>
        </w:rPr>
        <w:t>（必填）</w:t>
      </w:r>
      <w:r>
        <w:rPr>
          <w:rFonts w:hint="eastAsia" w:ascii="仿宋_GB2312" w:hAnsi="仿宋_GB2312" w:eastAsia="仿宋_GB2312" w:cs="仿宋_GB2312"/>
          <w:sz w:val="28"/>
          <w:szCs w:val="28"/>
        </w:rPr>
        <w:t>：</w:t>
      </w:r>
    </w:p>
    <w:p w14:paraId="0A467569">
      <w:pPr>
        <w:ind w:left="557" w:hanging="557" w:hanging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注：1.参训人员需做好个人防护，培训前按要求做好个人健康监测，如有发热、干咳、乏力、咽痛等症状，请提前告知承办学校，不带病参加培训。</w:t>
      </w:r>
    </w:p>
    <w:p w14:paraId="5DAD15F4">
      <w:pPr>
        <w:ind w:left="540" w:leftChars="171"/>
        <w:rPr>
          <w:rFonts w:ascii="仿宋" w:hAnsi="仿宋" w:eastAsia="仿宋" w:cs="仿宋"/>
          <w:sz w:val="28"/>
          <w:szCs w:val="28"/>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"mailto:2、本报名表须盖章方为有效报名；请将盖过章的报名表扫描件发送到指定邮箱gfszpx@163.com，并留意查看邮件回复。"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28"/>
          <w:szCs w:val="28"/>
        </w:rPr>
        <w:t>2.本报名表须盖章方为有效报名。请将盖过章的报名表扫描件和可编辑的电子版报名表发送到指定邮箱497045116@qq.com，并留意查看邮件回复。</w:t>
      </w:r>
      <w:r>
        <w:rPr>
          <w:rFonts w:hint="eastAsia" w:ascii="仿宋_GB2312" w:hAnsi="仿宋_GB2312" w:eastAsia="仿宋_GB2312" w:cs="仿宋_GB2312"/>
          <w:sz w:val="28"/>
          <w:szCs w:val="28"/>
        </w:rPr>
        <w:fldChar w:fldCharType="end"/>
      </w:r>
    </w:p>
    <w:p w14:paraId="0D1B4232"/>
    <w:sectPr>
      <w:headerReference r:id="rId4" w:type="first"/>
      <w:headerReference r:id="rId3" w:type="default"/>
      <w:footerReference r:id="rId5" w:type="default"/>
      <w:footerReference r:id="rId6" w:type="even"/>
      <w:pgSz w:w="11906" w:h="16838"/>
      <w:pgMar w:top="2098" w:right="1474" w:bottom="1984" w:left="1587" w:header="851" w:footer="1531"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B211D5-2752-44EF-A758-BA3141310E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9A87C08-70EB-48C7-A5BA-79E038E1E43B}"/>
  </w:font>
  <w:font w:name="楷体_GB2312">
    <w:panose1 w:val="02010609030101010101"/>
    <w:charset w:val="86"/>
    <w:family w:val="modern"/>
    <w:pitch w:val="default"/>
    <w:sig w:usb0="00000001" w:usb1="080E0000" w:usb2="00000000" w:usb3="00000000" w:csb0="00040000" w:csb1="00000000"/>
    <w:embedRegular r:id="rId3" w:fontKey="{756A9255-89C8-46D7-BDDD-0270100620F2}"/>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780F2159-602F-44B8-8699-08CD00CF637A}"/>
  </w:font>
  <w:font w:name="方正仿宋_GB2312">
    <w:panose1 w:val="02000000000000000000"/>
    <w:charset w:val="86"/>
    <w:family w:val="auto"/>
    <w:pitch w:val="default"/>
    <w:sig w:usb0="A00002BF" w:usb1="184F6CFA" w:usb2="00000012" w:usb3="00000000" w:csb0="00040001" w:csb1="00000000"/>
    <w:embedRegular r:id="rId5" w:fontKey="{B8A1CBFF-E0D0-4F9E-AD27-12FA07F54A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1BBC6">
    <w:pPr>
      <w:pStyle w:val="5"/>
      <w:framePr w:wrap="around" w:vAnchor="text" w:hAnchor="margin" w:xAlign="outside" w:y="1"/>
      <w:jc w:val="both"/>
      <w:rPr>
        <w:rStyle w:val="11"/>
        <w:sz w:val="28"/>
        <w:szCs w:val="28"/>
      </w:rPr>
    </w:pPr>
    <w:r>
      <w:rPr>
        <w:rStyle w:val="11"/>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2</w:t>
    </w:r>
    <w:r>
      <w:rPr>
        <w:sz w:val="28"/>
        <w:szCs w:val="28"/>
      </w:rPr>
      <w:fldChar w:fldCharType="end"/>
    </w:r>
    <w:r>
      <w:rPr>
        <w:rStyle w:val="11"/>
        <w:sz w:val="28"/>
        <w:szCs w:val="28"/>
      </w:rPr>
      <w:t>—</w:t>
    </w:r>
  </w:p>
  <w:p w14:paraId="44B29A29">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9E09B">
    <w:pPr>
      <w:pStyle w:val="5"/>
      <w:framePr w:wrap="around" w:vAnchor="text" w:hAnchor="margin" w:xAlign="outside" w:y="1"/>
      <w:rPr>
        <w:rStyle w:val="11"/>
      </w:rPr>
    </w:pPr>
    <w:r>
      <w:fldChar w:fldCharType="begin"/>
    </w:r>
    <w:r>
      <w:rPr>
        <w:rStyle w:val="11"/>
      </w:rPr>
      <w:instrText xml:space="preserve">PAGE  </w:instrText>
    </w:r>
    <w:r>
      <w:fldChar w:fldCharType="separate"/>
    </w:r>
    <w:r>
      <w:rPr>
        <w:rStyle w:val="11"/>
      </w:rPr>
      <w:t>5</w:t>
    </w:r>
    <w:r>
      <w:fldChar w:fldCharType="end"/>
    </w:r>
  </w:p>
  <w:p w14:paraId="36BDD7DF">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53EB5">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05ED3">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30131"/>
    <w:rsid w:val="00657D21"/>
    <w:rsid w:val="00664F69"/>
    <w:rsid w:val="0081507F"/>
    <w:rsid w:val="00B4002A"/>
    <w:rsid w:val="00D72C97"/>
    <w:rsid w:val="00E84E9C"/>
    <w:rsid w:val="01F74EEE"/>
    <w:rsid w:val="08150A69"/>
    <w:rsid w:val="0B330D82"/>
    <w:rsid w:val="11A622AD"/>
    <w:rsid w:val="123D4715"/>
    <w:rsid w:val="17467901"/>
    <w:rsid w:val="178766DD"/>
    <w:rsid w:val="1BF31B41"/>
    <w:rsid w:val="1BFE4AB6"/>
    <w:rsid w:val="1E8C402A"/>
    <w:rsid w:val="225E628C"/>
    <w:rsid w:val="23B2088E"/>
    <w:rsid w:val="23FD6530"/>
    <w:rsid w:val="248F4E23"/>
    <w:rsid w:val="2E5C3FC8"/>
    <w:rsid w:val="32655415"/>
    <w:rsid w:val="32E932B7"/>
    <w:rsid w:val="33873933"/>
    <w:rsid w:val="377D0422"/>
    <w:rsid w:val="38763644"/>
    <w:rsid w:val="38F4304F"/>
    <w:rsid w:val="3A355331"/>
    <w:rsid w:val="3BBE5886"/>
    <w:rsid w:val="3C7C703D"/>
    <w:rsid w:val="3F11495A"/>
    <w:rsid w:val="40A11D0E"/>
    <w:rsid w:val="40A7421C"/>
    <w:rsid w:val="46961BCA"/>
    <w:rsid w:val="47B3600D"/>
    <w:rsid w:val="50A06ADB"/>
    <w:rsid w:val="51DD5941"/>
    <w:rsid w:val="55B11028"/>
    <w:rsid w:val="56BE21DD"/>
    <w:rsid w:val="59981AA8"/>
    <w:rsid w:val="5A3F30EB"/>
    <w:rsid w:val="5C5C73EE"/>
    <w:rsid w:val="5D6F2B20"/>
    <w:rsid w:val="5DED1FFD"/>
    <w:rsid w:val="5E393118"/>
    <w:rsid w:val="5FCC28E5"/>
    <w:rsid w:val="607B68FE"/>
    <w:rsid w:val="61467EB5"/>
    <w:rsid w:val="62DE602B"/>
    <w:rsid w:val="62F30131"/>
    <w:rsid w:val="660A5ADC"/>
    <w:rsid w:val="6A927E4E"/>
    <w:rsid w:val="6C6A6B37"/>
    <w:rsid w:val="6ECC01F3"/>
    <w:rsid w:val="6EFA06B8"/>
    <w:rsid w:val="73905DC4"/>
    <w:rsid w:val="78F912B5"/>
    <w:rsid w:val="7FD51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000000"/>
      <w:kern w:val="2"/>
      <w:sz w:val="32"/>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3" w:lineRule="auto"/>
    </w:pPr>
    <w:rPr>
      <w:rFonts w:eastAsia="黑体"/>
      <w:b/>
    </w:r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color w:val="auto"/>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leftChars="200"/>
    </w:pPr>
  </w:style>
  <w:style w:type="character" w:styleId="10">
    <w:name w:val="annotation reference"/>
    <w:basedOn w:val="9"/>
    <w:qFormat/>
    <w:uiPriority w:val="0"/>
    <w:rPr>
      <w:sz w:val="21"/>
      <w:szCs w:val="21"/>
    </w:rPr>
  </w:style>
  <w:style w:type="character" w:customStyle="1" w:styleId="11">
    <w:name w:val="页码1"/>
    <w:qFormat/>
    <w:uiPriority w:val="0"/>
    <w:rPr>
      <w:rFonts w:ascii="Times New Roman" w:hAnsi="Times New Roman" w:eastAsia="楷体_GB2312"/>
      <w:color w:val="auto"/>
      <w:sz w:val="18"/>
      <w:szCs w:val="24"/>
    </w:rPr>
  </w:style>
  <w:style w:type="character" w:customStyle="1" w:styleId="12">
    <w:name w:val="批注框文本 字符"/>
    <w:basedOn w:val="9"/>
    <w:link w:val="4"/>
    <w:qFormat/>
    <w:uiPriority w:val="0"/>
    <w:rPr>
      <w:rFonts w:eastAsia="仿宋_GB2312"/>
      <w:color w:val="000000"/>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省人力资源和社会保障厅</Company>
  <Pages>1</Pages>
  <Words>2033</Words>
  <Characters>2293</Characters>
  <Lines>18</Lines>
  <Paragraphs>5</Paragraphs>
  <TotalTime>1</TotalTime>
  <ScaleCrop>false</ScaleCrop>
  <LinksUpToDate>false</LinksUpToDate>
  <CharactersWithSpaces>2322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2023-06-08T06:55:00Z</dcterms:created>
  <dc:creator>朱仲宇</dc:creator>
  <cp:lastModifiedBy>周灿</cp:lastModifiedBy>
  <dcterms:modified xsi:type="dcterms:W3CDTF">2025-05-08T04:31:20Z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CD124D20534D41E9AB9DF2A98B06B24C_13</vt:lpwstr>
  </property>
  <property fmtid="{D5CDD505-2E9C-101B-9397-08002B2CF9AE}" pid="4" name="KSOTemplateDocerSaveRecord">
    <vt:lpwstr>eyJoZGlkIjoiNzMzNGEzYjg0YTIwYjlkYjA1M2VjYjJmNDJjMDc4M2YiLCJ1c2VySWQiOiI0MjU3NjcwNjgifQ==</vt:lpwstr>
  </property>
</Properties>
</file>